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7F8A" w:rsidRDefault="00197F8A" w:rsidP="00197F8A">
      <w:pPr>
        <w:bidi/>
        <w:spacing w:line="276" w:lineRule="auto"/>
        <w:jc w:val="center"/>
        <w:rPr>
          <w:rFonts w:cstheme="minorBidi"/>
          <w:b/>
          <w:bCs/>
          <w:sz w:val="22"/>
          <w:szCs w:val="22"/>
          <w:u w:val="single"/>
          <w:rtl/>
          <w:lang w:bidi="ar-LB"/>
        </w:rPr>
      </w:pPr>
      <w:bookmarkStart w:id="0" w:name="_GoBack"/>
      <w:bookmarkEnd w:id="0"/>
      <w:r>
        <w:rPr>
          <w:rFonts w:cstheme="minorBidi" w:hint="cs"/>
          <w:b/>
          <w:bCs/>
          <w:sz w:val="22"/>
          <w:szCs w:val="22"/>
          <w:u w:val="single"/>
          <w:rtl/>
          <w:lang w:bidi="ar-LB"/>
        </w:rPr>
        <w:t xml:space="preserve">دولة إسرائيل وزارة المالية </w:t>
      </w:r>
      <w:r>
        <w:rPr>
          <w:rFonts w:cstheme="minorBidi"/>
          <w:b/>
          <w:bCs/>
          <w:sz w:val="22"/>
          <w:szCs w:val="22"/>
          <w:u w:val="single"/>
          <w:rtl/>
          <w:lang w:bidi="ar-LB"/>
        </w:rPr>
        <w:t>–</w:t>
      </w:r>
      <w:r>
        <w:rPr>
          <w:rFonts w:cstheme="minorBidi" w:hint="cs"/>
          <w:b/>
          <w:bCs/>
          <w:sz w:val="22"/>
          <w:szCs w:val="22"/>
          <w:u w:val="single"/>
          <w:rtl/>
          <w:lang w:bidi="ar-LB"/>
        </w:rPr>
        <w:t xml:space="preserve"> فرع شبكات المعلومات</w:t>
      </w:r>
    </w:p>
    <w:p w:rsidR="00197F8A" w:rsidRDefault="00197F8A" w:rsidP="00197F8A">
      <w:pPr>
        <w:bidi/>
        <w:spacing w:line="276" w:lineRule="auto"/>
        <w:jc w:val="center"/>
        <w:rPr>
          <w:rFonts w:cstheme="minorBidi"/>
          <w:b/>
          <w:bCs/>
          <w:sz w:val="22"/>
          <w:szCs w:val="22"/>
          <w:u w:val="single"/>
          <w:rtl/>
          <w:lang w:bidi="ar-LB"/>
        </w:rPr>
      </w:pPr>
      <w:r>
        <w:rPr>
          <w:rFonts w:cs="Arial" w:hint="cs"/>
          <w:b/>
          <w:bCs/>
          <w:sz w:val="22"/>
          <w:szCs w:val="22"/>
          <w:u w:val="single"/>
          <w:rtl/>
          <w:lang w:bidi="ar-LB"/>
        </w:rPr>
        <w:t>مناقصة</w:t>
      </w:r>
      <w:r w:rsidR="00650B5A" w:rsidRPr="00A7287F">
        <w:rPr>
          <w:b/>
          <w:bCs/>
          <w:sz w:val="22"/>
          <w:szCs w:val="22"/>
          <w:u w:val="single"/>
          <w:rtl/>
        </w:rPr>
        <w:t xml:space="preserve"> </w:t>
      </w:r>
      <w:r w:rsidR="004A6A04">
        <w:rPr>
          <w:rFonts w:hint="cs"/>
          <w:b/>
          <w:bCs/>
          <w:sz w:val="22"/>
          <w:szCs w:val="22"/>
          <w:u w:val="single"/>
          <w:rtl/>
        </w:rPr>
        <w:t xml:space="preserve">2016-890 </w:t>
      </w:r>
      <w:r>
        <w:rPr>
          <w:rFonts w:cstheme="minorBidi" w:hint="cs"/>
          <w:b/>
          <w:bCs/>
          <w:sz w:val="22"/>
          <w:szCs w:val="22"/>
          <w:u w:val="single"/>
          <w:rtl/>
          <w:lang w:bidi="ar-LB"/>
        </w:rPr>
        <w:t>لإدارة وصيانة شبكات ونظم تكنولوجيا  المعلومات والاتصالات في غرف الحوسبة في وزارة المالية وفي المركفاه</w:t>
      </w:r>
    </w:p>
    <w:p w:rsidR="00A7287F" w:rsidRPr="00A7287F" w:rsidRDefault="00197F8A" w:rsidP="00197F8A">
      <w:pPr>
        <w:bidi/>
        <w:spacing w:line="276" w:lineRule="auto"/>
        <w:jc w:val="center"/>
        <w:rPr>
          <w:b/>
          <w:bCs/>
          <w:sz w:val="22"/>
          <w:szCs w:val="22"/>
          <w:rtl/>
        </w:rPr>
      </w:pPr>
      <w:r>
        <w:rPr>
          <w:rFonts w:cstheme="minorBidi" w:hint="cs"/>
          <w:b/>
          <w:bCs/>
          <w:sz w:val="22"/>
          <w:szCs w:val="22"/>
          <w:u w:val="single"/>
          <w:rtl/>
          <w:lang w:bidi="ar-LB"/>
        </w:rPr>
        <w:t xml:space="preserve"> </w:t>
      </w:r>
    </w:p>
    <w:p w:rsidR="00197F8A" w:rsidRPr="00197F8A" w:rsidRDefault="00197F8A" w:rsidP="00197F8A">
      <w:pPr>
        <w:bidi/>
        <w:spacing w:line="276" w:lineRule="auto"/>
        <w:jc w:val="both"/>
        <w:rPr>
          <w:rFonts w:cstheme="minorBidi"/>
          <w:b/>
          <w:bCs/>
          <w:sz w:val="22"/>
          <w:szCs w:val="22"/>
          <w:rtl/>
          <w:lang w:bidi="ar-LB"/>
        </w:rPr>
      </w:pPr>
      <w:r>
        <w:rPr>
          <w:rFonts w:cstheme="minorBidi" w:hint="cs"/>
          <w:sz w:val="22"/>
          <w:szCs w:val="22"/>
          <w:rtl/>
          <w:lang w:bidi="ar-LB"/>
        </w:rPr>
        <w:t xml:space="preserve">فرع شبكات المعلومات في وزارة المالية ينشر بهذا مناقصة </w:t>
      </w:r>
      <w:r w:rsidRPr="00197F8A">
        <w:rPr>
          <w:rFonts w:cstheme="minorBidi" w:hint="cs"/>
          <w:b/>
          <w:bCs/>
          <w:sz w:val="22"/>
          <w:szCs w:val="22"/>
          <w:rtl/>
          <w:lang w:bidi="ar-LB"/>
        </w:rPr>
        <w:t xml:space="preserve">لإدارة وصيانة شبكات ونظم تكنولوجيا المعلومات والاتصالات في غرف الحوسبة في وزارة المالية وفي المركفاه ( فيما يلي:" المناقصة"). </w:t>
      </w:r>
    </w:p>
    <w:p w:rsidR="00197F8A" w:rsidRDefault="00197F8A" w:rsidP="00197F8A">
      <w:pPr>
        <w:bidi/>
        <w:spacing w:line="276" w:lineRule="auto"/>
        <w:jc w:val="both"/>
        <w:rPr>
          <w:rFonts w:cstheme="minorBidi"/>
          <w:sz w:val="22"/>
          <w:szCs w:val="22"/>
          <w:rtl/>
          <w:lang w:bidi="ar-LB"/>
        </w:rPr>
      </w:pPr>
      <w:r>
        <w:rPr>
          <w:rFonts w:cstheme="minorBidi" w:hint="cs"/>
          <w:sz w:val="22"/>
          <w:szCs w:val="22"/>
          <w:rtl/>
          <w:lang w:bidi="ar-LB"/>
        </w:rPr>
        <w:t xml:space="preserve"> فترة التعاقد هي لسنة واحدة من موعد توقيع الاتفاقية وإرسال الدعوة للمزود الفائز بإضافة حق تمديد هذه الفترة بـ- 4 فترات إضافية. </w:t>
      </w:r>
    </w:p>
    <w:p w:rsidR="00C926C7" w:rsidRPr="00C926C7" w:rsidRDefault="00C926C7" w:rsidP="00C926C7">
      <w:pPr>
        <w:bidi/>
        <w:spacing w:line="276" w:lineRule="auto"/>
        <w:jc w:val="both"/>
        <w:rPr>
          <w:rFonts w:cs="Arial"/>
          <w:sz w:val="22"/>
          <w:szCs w:val="22"/>
          <w:rtl/>
          <w:lang w:bidi="ar-LB"/>
        </w:rPr>
      </w:pPr>
      <w:r>
        <w:rPr>
          <w:rFonts w:cstheme="minorBidi" w:hint="cs"/>
          <w:sz w:val="22"/>
          <w:szCs w:val="22"/>
          <w:rtl/>
          <w:lang w:bidi="ar-LB"/>
        </w:rPr>
        <w:t xml:space="preserve">الشروط المسبقة للاشتراك في المناقصة وباقي شروط المناقصة مفصلة في مستندات المناقصة التي يمكن تنزيلها، بدون دفع، ابتداء من يوم  </w:t>
      </w:r>
      <w:r w:rsidR="00DE75C3">
        <w:rPr>
          <w:rFonts w:hint="cs"/>
          <w:sz w:val="22"/>
          <w:szCs w:val="22"/>
          <w:u w:val="single"/>
          <w:rtl/>
        </w:rPr>
        <w:t>15</w:t>
      </w:r>
      <w:r w:rsidR="00650B5A" w:rsidRPr="00A7287F">
        <w:rPr>
          <w:rFonts w:hint="cs"/>
          <w:sz w:val="22"/>
          <w:szCs w:val="22"/>
          <w:u w:val="single"/>
          <w:rtl/>
        </w:rPr>
        <w:t>/1</w:t>
      </w:r>
      <w:r w:rsidR="004A6A04">
        <w:rPr>
          <w:rFonts w:hint="cs"/>
          <w:sz w:val="22"/>
          <w:szCs w:val="22"/>
          <w:u w:val="single"/>
          <w:rtl/>
        </w:rPr>
        <w:t>1</w:t>
      </w:r>
      <w:r w:rsidR="00650B5A" w:rsidRPr="00A7287F">
        <w:rPr>
          <w:rFonts w:hint="cs"/>
          <w:sz w:val="22"/>
          <w:szCs w:val="22"/>
          <w:u w:val="single"/>
          <w:rtl/>
        </w:rPr>
        <w:t xml:space="preserve">/2016 </w:t>
      </w:r>
      <w:r>
        <w:rPr>
          <w:rFonts w:cstheme="minorBidi" w:hint="cs"/>
          <w:sz w:val="22"/>
          <w:szCs w:val="22"/>
          <w:rtl/>
          <w:lang w:bidi="ar-LB"/>
        </w:rPr>
        <w:t>من موقع انترنت دائرة المشتريات الحكومية، بالعنوان</w:t>
      </w:r>
      <w:r w:rsidR="006A173F" w:rsidRPr="00A7287F">
        <w:rPr>
          <w:rFonts w:hint="cs"/>
          <w:sz w:val="22"/>
          <w:szCs w:val="22"/>
          <w:rtl/>
        </w:rPr>
        <w:t xml:space="preserve">: </w:t>
      </w:r>
      <w:r w:rsidR="006A173F" w:rsidRPr="00A7287F">
        <w:rPr>
          <w:sz w:val="22"/>
          <w:szCs w:val="22"/>
        </w:rPr>
        <w:t xml:space="preserve"> </w:t>
      </w:r>
      <w:r>
        <w:rPr>
          <w:sz w:val="22"/>
          <w:szCs w:val="22"/>
        </w:rPr>
        <w:fldChar w:fldCharType="begin"/>
      </w:r>
      <w:r>
        <w:rPr>
          <w:sz w:val="22"/>
          <w:szCs w:val="22"/>
        </w:rPr>
        <w:instrText xml:space="preserve"> HYPERLINK "http://</w:instrText>
      </w:r>
      <w:r w:rsidRPr="00C926C7">
        <w:rPr>
          <w:sz w:val="22"/>
          <w:szCs w:val="22"/>
        </w:rPr>
        <w:instrText>www.mr.gov.il</w:instrText>
      </w:r>
    </w:p>
    <w:p w:rsidR="00C926C7" w:rsidRPr="0093619E" w:rsidRDefault="00C926C7" w:rsidP="00C926C7">
      <w:pPr>
        <w:bidi/>
        <w:spacing w:line="276" w:lineRule="auto"/>
        <w:jc w:val="both"/>
        <w:rPr>
          <w:rStyle w:val="Hyperlink"/>
          <w:rFonts w:cs="Arial"/>
          <w:sz w:val="22"/>
          <w:szCs w:val="22"/>
          <w:rtl/>
          <w:lang w:bidi="ar-LB"/>
        </w:rPr>
      </w:pPr>
      <w:r w:rsidRPr="00C926C7">
        <w:rPr>
          <w:rFonts w:cs="Arial" w:hint="cs"/>
          <w:sz w:val="22"/>
          <w:szCs w:val="22"/>
          <w:rtl/>
          <w:lang w:bidi="ar-LB"/>
        </w:rPr>
        <w:instrText>تحت</w:instrText>
      </w:r>
      <w:r>
        <w:rPr>
          <w:sz w:val="22"/>
          <w:szCs w:val="22"/>
        </w:rPr>
        <w:instrText xml:space="preserve">" </w:instrText>
      </w:r>
      <w:r>
        <w:rPr>
          <w:sz w:val="22"/>
          <w:szCs w:val="22"/>
        </w:rPr>
        <w:fldChar w:fldCharType="separate"/>
      </w:r>
      <w:r w:rsidRPr="0093619E">
        <w:rPr>
          <w:rStyle w:val="Hyperlink"/>
          <w:sz w:val="22"/>
          <w:szCs w:val="22"/>
        </w:rPr>
        <w:t>www.mr.gov.il</w:t>
      </w:r>
    </w:p>
    <w:p w:rsidR="000B2E3E" w:rsidRPr="00A7287F" w:rsidRDefault="00C926C7" w:rsidP="00C926C7">
      <w:pPr>
        <w:bidi/>
        <w:spacing w:line="276" w:lineRule="auto"/>
        <w:jc w:val="both"/>
        <w:rPr>
          <w:sz w:val="22"/>
          <w:szCs w:val="22"/>
          <w:rtl/>
        </w:rPr>
      </w:pPr>
      <w:r w:rsidRPr="00C926C7">
        <w:rPr>
          <w:rStyle w:val="Hyperlink"/>
          <w:rFonts w:cs="Arial" w:hint="cs"/>
          <w:color w:val="auto"/>
          <w:sz w:val="22"/>
          <w:szCs w:val="22"/>
          <w:u w:val="none"/>
          <w:rtl/>
          <w:lang w:bidi="ar-LB"/>
        </w:rPr>
        <w:t>تحت</w:t>
      </w:r>
      <w:r>
        <w:rPr>
          <w:sz w:val="22"/>
          <w:szCs w:val="22"/>
        </w:rPr>
        <w:fldChar w:fldCharType="end"/>
      </w:r>
      <w:r>
        <w:rPr>
          <w:rFonts w:cs="Arial" w:hint="cs"/>
          <w:sz w:val="22"/>
          <w:szCs w:val="22"/>
          <w:rtl/>
          <w:lang w:bidi="ar-LB"/>
        </w:rPr>
        <w:t xml:space="preserve"> العنوان مناقصات وزارية </w:t>
      </w:r>
      <w:r w:rsidR="000B2E3E" w:rsidRPr="00A7287F">
        <w:rPr>
          <w:sz w:val="22"/>
          <w:szCs w:val="22"/>
        </w:rPr>
        <w:t xml:space="preserve"> </w:t>
      </w:r>
      <w:r>
        <w:rPr>
          <w:sz w:val="22"/>
          <w:szCs w:val="22"/>
        </w:rPr>
        <w:t xml:space="preserve"> </w:t>
      </w:r>
      <w:r w:rsidR="000B2E3E" w:rsidRPr="00A7287F">
        <w:rPr>
          <w:sz w:val="22"/>
          <w:szCs w:val="22"/>
        </w:rPr>
        <w:t>&lt;</w:t>
      </w:r>
      <w:r>
        <w:rPr>
          <w:rFonts w:cs="Arial" w:hint="cs"/>
          <w:sz w:val="22"/>
          <w:szCs w:val="22"/>
          <w:rtl/>
          <w:lang w:bidi="ar-LB"/>
        </w:rPr>
        <w:t>مناقصة</w:t>
      </w:r>
      <w:r w:rsidR="000B2E3E" w:rsidRPr="00A7287F">
        <w:rPr>
          <w:sz w:val="22"/>
          <w:szCs w:val="22"/>
        </w:rPr>
        <w:t xml:space="preserve"> </w:t>
      </w:r>
      <w:r w:rsidR="004A6A04">
        <w:rPr>
          <w:sz w:val="22"/>
          <w:szCs w:val="22"/>
        </w:rPr>
        <w:t>890</w:t>
      </w:r>
      <w:r w:rsidR="00650B5A" w:rsidRPr="00A7287F">
        <w:rPr>
          <w:sz w:val="22"/>
          <w:szCs w:val="22"/>
        </w:rPr>
        <w:t>-2016</w:t>
      </w:r>
      <w:r w:rsidR="00E17054" w:rsidRPr="00A7287F">
        <w:rPr>
          <w:rFonts w:hint="cs"/>
          <w:sz w:val="22"/>
          <w:szCs w:val="22"/>
          <w:rtl/>
        </w:rPr>
        <w:t>.</w:t>
      </w:r>
    </w:p>
    <w:p w:rsidR="00C926C7" w:rsidRDefault="00C926C7" w:rsidP="00C926C7">
      <w:pPr>
        <w:bidi/>
        <w:spacing w:line="276" w:lineRule="auto"/>
        <w:jc w:val="both"/>
        <w:rPr>
          <w:rFonts w:cstheme="minorBidi"/>
          <w:sz w:val="22"/>
          <w:szCs w:val="22"/>
          <w:rtl/>
          <w:lang w:bidi="ar-LB"/>
        </w:rPr>
      </w:pPr>
      <w:r>
        <w:rPr>
          <w:rFonts w:cstheme="minorBidi" w:hint="cs"/>
          <w:sz w:val="22"/>
          <w:szCs w:val="22"/>
          <w:rtl/>
          <w:lang w:bidi="ar-LB"/>
        </w:rPr>
        <w:t>شروط الحد الأدنى الملزمة للاشتراك مفصلة في البند 6 من مستندات المناقصة. وفيما يلي ملخص قسم من شروط الحد الأدنى المهنية.</w:t>
      </w:r>
    </w:p>
    <w:p w:rsidR="004A6A04" w:rsidRPr="004A6A04" w:rsidRDefault="00C926C7" w:rsidP="0069039E">
      <w:pPr>
        <w:pStyle w:val="31"/>
        <w:numPr>
          <w:ilvl w:val="0"/>
          <w:numId w:val="11"/>
        </w:numPr>
        <w:bidi/>
        <w:spacing w:before="120" w:line="276" w:lineRule="auto"/>
        <w:jc w:val="left"/>
        <w:rPr>
          <w:noProof/>
          <w:sz w:val="22"/>
          <w:szCs w:val="22"/>
          <w:rtl/>
          <w:lang w:eastAsia="he-IL"/>
        </w:rPr>
      </w:pPr>
      <w:bookmarkStart w:id="1" w:name="_Ref459024765"/>
      <w:bookmarkStart w:id="2" w:name="_Toc459116264"/>
      <w:r>
        <w:rPr>
          <w:rFonts w:cstheme="minorBidi" w:hint="cs"/>
          <w:noProof/>
          <w:sz w:val="22"/>
          <w:szCs w:val="22"/>
          <w:rtl/>
          <w:lang w:eastAsia="he-IL" w:bidi="ar-LB"/>
        </w:rPr>
        <w:t xml:space="preserve">مقدم العرض زود خلال الفترة بين </w:t>
      </w:r>
      <w:r w:rsidR="004A6A04" w:rsidRPr="004A6A04">
        <w:rPr>
          <w:noProof/>
          <w:sz w:val="22"/>
          <w:szCs w:val="22"/>
          <w:rtl/>
          <w:lang w:eastAsia="he-IL"/>
        </w:rPr>
        <w:t>1/</w:t>
      </w:r>
      <w:r w:rsidR="004A6A04" w:rsidRPr="004A6A04">
        <w:rPr>
          <w:rFonts w:hint="cs"/>
          <w:noProof/>
          <w:sz w:val="22"/>
          <w:szCs w:val="22"/>
          <w:rtl/>
          <w:lang w:eastAsia="he-IL"/>
        </w:rPr>
        <w:t>8</w:t>
      </w:r>
      <w:r w:rsidR="004A6A04" w:rsidRPr="004A6A04">
        <w:rPr>
          <w:noProof/>
          <w:sz w:val="22"/>
          <w:szCs w:val="22"/>
          <w:rtl/>
          <w:lang w:eastAsia="he-IL"/>
        </w:rPr>
        <w:t xml:space="preserve">/2013 </w:t>
      </w:r>
      <w:r>
        <w:rPr>
          <w:rFonts w:cs="Arial" w:hint="cs"/>
          <w:noProof/>
          <w:sz w:val="22"/>
          <w:szCs w:val="22"/>
          <w:rtl/>
          <w:lang w:eastAsia="he-IL" w:bidi="ar-LB"/>
        </w:rPr>
        <w:t xml:space="preserve">ولغاية </w:t>
      </w:r>
      <w:r w:rsidR="004A6A04" w:rsidRPr="004A6A04">
        <w:rPr>
          <w:noProof/>
          <w:sz w:val="22"/>
          <w:szCs w:val="22"/>
          <w:rtl/>
          <w:lang w:eastAsia="he-IL"/>
        </w:rPr>
        <w:t xml:space="preserve"> 3</w:t>
      </w:r>
      <w:r w:rsidR="004A6A04" w:rsidRPr="004A6A04">
        <w:rPr>
          <w:rFonts w:hint="cs"/>
          <w:noProof/>
          <w:sz w:val="22"/>
          <w:szCs w:val="22"/>
          <w:rtl/>
          <w:lang w:eastAsia="he-IL"/>
        </w:rPr>
        <w:t>1</w:t>
      </w:r>
      <w:r w:rsidR="004A6A04" w:rsidRPr="004A6A04">
        <w:rPr>
          <w:noProof/>
          <w:sz w:val="22"/>
          <w:szCs w:val="22"/>
          <w:rtl/>
          <w:lang w:eastAsia="he-IL"/>
        </w:rPr>
        <w:t>/</w:t>
      </w:r>
      <w:r w:rsidR="004A6A04" w:rsidRPr="004A6A04">
        <w:rPr>
          <w:rFonts w:hint="cs"/>
          <w:noProof/>
          <w:sz w:val="22"/>
          <w:szCs w:val="22"/>
          <w:rtl/>
          <w:lang w:eastAsia="he-IL"/>
        </w:rPr>
        <w:t>7</w:t>
      </w:r>
      <w:r w:rsidR="004A6A04" w:rsidRPr="004A6A04">
        <w:rPr>
          <w:noProof/>
          <w:sz w:val="22"/>
          <w:szCs w:val="22"/>
          <w:rtl/>
          <w:lang w:eastAsia="he-IL"/>
        </w:rPr>
        <w:t xml:space="preserve">/2016 </w:t>
      </w:r>
      <w:r>
        <w:rPr>
          <w:rFonts w:cstheme="minorBidi" w:hint="cs"/>
          <w:noProof/>
          <w:sz w:val="22"/>
          <w:szCs w:val="22"/>
          <w:rtl/>
          <w:lang w:eastAsia="he-IL" w:bidi="ar-LB"/>
        </w:rPr>
        <w:t xml:space="preserve">" </w:t>
      </w:r>
      <w:r w:rsidRPr="00C926C7">
        <w:rPr>
          <w:rFonts w:cstheme="minorBidi" w:hint="cs"/>
          <w:b/>
          <w:bCs/>
          <w:noProof/>
          <w:sz w:val="22"/>
          <w:szCs w:val="22"/>
          <w:rtl/>
          <w:lang w:eastAsia="he-IL" w:bidi="ar-LB"/>
        </w:rPr>
        <w:t>خدمات صيانة ب</w:t>
      </w:r>
      <w:r>
        <w:rPr>
          <w:rFonts w:cstheme="minorBidi" w:hint="cs"/>
          <w:b/>
          <w:bCs/>
          <w:noProof/>
          <w:sz w:val="22"/>
          <w:szCs w:val="22"/>
          <w:rtl/>
          <w:lang w:eastAsia="he-IL" w:bidi="ar-LB"/>
        </w:rPr>
        <w:t>ال</w:t>
      </w:r>
      <w:r w:rsidRPr="00C926C7">
        <w:rPr>
          <w:rFonts w:cstheme="minorBidi" w:hint="cs"/>
          <w:b/>
          <w:bCs/>
          <w:noProof/>
          <w:sz w:val="22"/>
          <w:szCs w:val="22"/>
          <w:rtl/>
          <w:lang w:eastAsia="he-IL" w:bidi="ar-LB"/>
        </w:rPr>
        <w:t xml:space="preserve">حد </w:t>
      </w:r>
      <w:r>
        <w:rPr>
          <w:rFonts w:cstheme="minorBidi" w:hint="cs"/>
          <w:b/>
          <w:bCs/>
          <w:noProof/>
          <w:sz w:val="22"/>
          <w:szCs w:val="22"/>
          <w:rtl/>
          <w:lang w:eastAsia="he-IL" w:bidi="ar-LB"/>
        </w:rPr>
        <w:t>ال</w:t>
      </w:r>
      <w:r w:rsidRPr="00C926C7">
        <w:rPr>
          <w:rFonts w:cstheme="minorBidi" w:hint="cs"/>
          <w:b/>
          <w:bCs/>
          <w:noProof/>
          <w:sz w:val="22"/>
          <w:szCs w:val="22"/>
          <w:rtl/>
          <w:lang w:eastAsia="he-IL" w:bidi="ar-LB"/>
        </w:rPr>
        <w:t>أدنى</w:t>
      </w:r>
      <w:r>
        <w:rPr>
          <w:rFonts w:cstheme="minorBidi" w:hint="cs"/>
          <w:noProof/>
          <w:sz w:val="22"/>
          <w:szCs w:val="22"/>
          <w:rtl/>
          <w:lang w:eastAsia="he-IL" w:bidi="ar-LB"/>
        </w:rPr>
        <w:t>" على الأقل لـ- 5 زبائن</w:t>
      </w:r>
      <w:r>
        <w:rPr>
          <w:rFonts w:hint="cs"/>
          <w:noProof/>
          <w:sz w:val="22"/>
          <w:szCs w:val="22"/>
          <w:rtl/>
          <w:lang w:eastAsia="he-IL"/>
        </w:rPr>
        <w:t xml:space="preserve"> </w:t>
      </w:r>
      <w:r>
        <w:rPr>
          <w:rFonts w:cstheme="minorBidi" w:hint="cs"/>
          <w:noProof/>
          <w:sz w:val="22"/>
          <w:szCs w:val="22"/>
          <w:rtl/>
          <w:lang w:eastAsia="he-IL" w:bidi="ar-LB"/>
        </w:rPr>
        <w:t xml:space="preserve">مختلفين، حيث على الاقل لواحد من الزبائن المعروضين شمل خدمات صيانة وخدمات </w:t>
      </w:r>
      <w:r w:rsidR="0069039E">
        <w:rPr>
          <w:rFonts w:cstheme="minorBidi" w:hint="cs"/>
          <w:noProof/>
          <w:sz w:val="22"/>
          <w:szCs w:val="22"/>
          <w:rtl/>
          <w:lang w:eastAsia="he-IL" w:bidi="ar-LB"/>
        </w:rPr>
        <w:t>معايير</w:t>
      </w:r>
      <w:r>
        <w:rPr>
          <w:rFonts w:cstheme="minorBidi" w:hint="cs"/>
          <w:noProof/>
          <w:sz w:val="22"/>
          <w:szCs w:val="22"/>
          <w:rtl/>
          <w:lang w:eastAsia="he-IL" w:bidi="ar-LB"/>
        </w:rPr>
        <w:t xml:space="preserve"> </w:t>
      </w:r>
      <w:r w:rsidR="004A6A04" w:rsidRPr="004A6A04">
        <w:rPr>
          <w:noProof/>
          <w:sz w:val="22"/>
          <w:szCs w:val="22"/>
          <w:lang w:eastAsia="he-IL"/>
        </w:rPr>
        <w:t xml:space="preserve">SAP HANA </w:t>
      </w:r>
      <w:r w:rsidR="004A6A04" w:rsidRPr="004A6A04">
        <w:rPr>
          <w:noProof/>
          <w:sz w:val="22"/>
          <w:szCs w:val="22"/>
          <w:rtl/>
          <w:lang w:eastAsia="he-IL"/>
        </w:rPr>
        <w:t>.</w:t>
      </w:r>
      <w:bookmarkEnd w:id="1"/>
      <w:bookmarkEnd w:id="2"/>
      <w:r w:rsidR="004A6A04" w:rsidRPr="004A6A04">
        <w:rPr>
          <w:noProof/>
          <w:sz w:val="22"/>
          <w:szCs w:val="22"/>
          <w:rtl/>
          <w:lang w:eastAsia="he-IL"/>
        </w:rPr>
        <w:t xml:space="preserve"> </w:t>
      </w:r>
    </w:p>
    <w:p w:rsidR="00C926C7" w:rsidRPr="00C926C7" w:rsidRDefault="00C926C7" w:rsidP="00C926C7">
      <w:pPr>
        <w:pStyle w:val="31"/>
        <w:numPr>
          <w:ilvl w:val="0"/>
          <w:numId w:val="11"/>
        </w:numPr>
        <w:bidi/>
        <w:spacing w:before="120" w:line="276" w:lineRule="auto"/>
        <w:jc w:val="left"/>
        <w:rPr>
          <w:noProof/>
          <w:sz w:val="22"/>
          <w:szCs w:val="22"/>
          <w:lang w:eastAsia="he-IL"/>
        </w:rPr>
      </w:pPr>
      <w:bookmarkStart w:id="3" w:name="_Ref459024769"/>
      <w:bookmarkStart w:id="4" w:name="_Toc459116265"/>
      <w:r>
        <w:rPr>
          <w:rFonts w:cstheme="minorBidi" w:hint="cs"/>
          <w:noProof/>
          <w:sz w:val="22"/>
          <w:szCs w:val="22"/>
          <w:rtl/>
          <w:lang w:eastAsia="he-IL" w:bidi="ar-LB"/>
        </w:rPr>
        <w:t xml:space="preserve">لمقدم العرض تجربة بإدارة على الاقل 3 مقاولين ثانويين يزودون " </w:t>
      </w:r>
      <w:r w:rsidRPr="00C926C7">
        <w:rPr>
          <w:rFonts w:cstheme="minorBidi" w:hint="cs"/>
          <w:b/>
          <w:bCs/>
          <w:noProof/>
          <w:sz w:val="22"/>
          <w:szCs w:val="22"/>
          <w:rtl/>
          <w:lang w:eastAsia="he-IL" w:bidi="ar-LB"/>
        </w:rPr>
        <w:t>خدمات صيانة</w:t>
      </w:r>
      <w:r>
        <w:rPr>
          <w:rFonts w:cstheme="minorBidi" w:hint="cs"/>
          <w:noProof/>
          <w:sz w:val="22"/>
          <w:szCs w:val="22"/>
          <w:rtl/>
          <w:lang w:eastAsia="he-IL" w:bidi="ar-LB"/>
        </w:rPr>
        <w:t xml:space="preserve">" خلال الفترة بين </w:t>
      </w:r>
      <w:r w:rsidR="004A6A04" w:rsidRPr="004A6A04">
        <w:rPr>
          <w:noProof/>
          <w:sz w:val="22"/>
          <w:szCs w:val="22"/>
          <w:rtl/>
          <w:lang w:eastAsia="he-IL"/>
        </w:rPr>
        <w:t>1/</w:t>
      </w:r>
      <w:r w:rsidR="004A6A04" w:rsidRPr="004A6A04">
        <w:rPr>
          <w:rFonts w:hint="cs"/>
          <w:noProof/>
          <w:sz w:val="22"/>
          <w:szCs w:val="22"/>
          <w:rtl/>
          <w:lang w:eastAsia="he-IL"/>
        </w:rPr>
        <w:t>8</w:t>
      </w:r>
      <w:r w:rsidR="004A6A04" w:rsidRPr="004A6A04">
        <w:rPr>
          <w:noProof/>
          <w:sz w:val="22"/>
          <w:szCs w:val="22"/>
          <w:rtl/>
          <w:lang w:eastAsia="he-IL"/>
        </w:rPr>
        <w:t xml:space="preserve">/2013 </w:t>
      </w:r>
      <w:r>
        <w:rPr>
          <w:rFonts w:cs="Arial" w:hint="cs"/>
          <w:noProof/>
          <w:sz w:val="22"/>
          <w:szCs w:val="22"/>
          <w:rtl/>
          <w:lang w:eastAsia="he-IL" w:bidi="ar-LB"/>
        </w:rPr>
        <w:t>ولغاية</w:t>
      </w:r>
      <w:r w:rsidR="004A6A04" w:rsidRPr="004A6A04">
        <w:rPr>
          <w:noProof/>
          <w:sz w:val="22"/>
          <w:szCs w:val="22"/>
          <w:rtl/>
          <w:lang w:eastAsia="he-IL"/>
        </w:rPr>
        <w:t xml:space="preserve"> 3</w:t>
      </w:r>
      <w:r w:rsidR="004A6A04" w:rsidRPr="004A6A04">
        <w:rPr>
          <w:rFonts w:hint="cs"/>
          <w:noProof/>
          <w:sz w:val="22"/>
          <w:szCs w:val="22"/>
          <w:rtl/>
          <w:lang w:eastAsia="he-IL"/>
        </w:rPr>
        <w:t>1</w:t>
      </w:r>
      <w:r w:rsidR="004A6A04" w:rsidRPr="004A6A04">
        <w:rPr>
          <w:noProof/>
          <w:sz w:val="22"/>
          <w:szCs w:val="22"/>
          <w:rtl/>
          <w:lang w:eastAsia="he-IL"/>
        </w:rPr>
        <w:t>/</w:t>
      </w:r>
      <w:r w:rsidR="004A6A04" w:rsidRPr="004A6A04">
        <w:rPr>
          <w:rFonts w:hint="cs"/>
          <w:noProof/>
          <w:sz w:val="22"/>
          <w:szCs w:val="22"/>
          <w:rtl/>
          <w:lang w:eastAsia="he-IL"/>
        </w:rPr>
        <w:t>7</w:t>
      </w:r>
      <w:r w:rsidR="004A6A04" w:rsidRPr="004A6A04">
        <w:rPr>
          <w:noProof/>
          <w:sz w:val="22"/>
          <w:szCs w:val="22"/>
          <w:rtl/>
          <w:lang w:eastAsia="he-IL"/>
        </w:rPr>
        <w:t>/2016</w:t>
      </w:r>
      <w:r w:rsidR="004A6A04" w:rsidRPr="004A6A04">
        <w:rPr>
          <w:rFonts w:hint="cs"/>
          <w:noProof/>
          <w:sz w:val="22"/>
          <w:szCs w:val="22"/>
          <w:rtl/>
          <w:lang w:eastAsia="he-IL"/>
        </w:rPr>
        <w:t>.</w:t>
      </w:r>
      <w:r w:rsidR="004A6A04" w:rsidRPr="004A6A04">
        <w:rPr>
          <w:noProof/>
          <w:sz w:val="22"/>
          <w:szCs w:val="22"/>
          <w:rtl/>
          <w:lang w:eastAsia="he-IL"/>
        </w:rPr>
        <w:t xml:space="preserve"> </w:t>
      </w:r>
      <w:r>
        <w:rPr>
          <w:rFonts w:cstheme="minorBidi" w:hint="cs"/>
          <w:noProof/>
          <w:sz w:val="22"/>
          <w:szCs w:val="22"/>
          <w:rtl/>
          <w:lang w:eastAsia="he-IL" w:bidi="ar-LB"/>
        </w:rPr>
        <w:t>يمكن عرض خدمات إدارة استرمت على الاقل 18 شهراً متواصلاً.</w:t>
      </w:r>
    </w:p>
    <w:p w:rsidR="004A6A04" w:rsidRPr="004A6A04" w:rsidRDefault="00C926C7" w:rsidP="0069039E">
      <w:pPr>
        <w:pStyle w:val="31"/>
        <w:numPr>
          <w:ilvl w:val="0"/>
          <w:numId w:val="11"/>
        </w:numPr>
        <w:bidi/>
        <w:spacing w:before="120" w:line="276" w:lineRule="auto"/>
        <w:jc w:val="left"/>
        <w:rPr>
          <w:noProof/>
          <w:sz w:val="22"/>
          <w:szCs w:val="22"/>
          <w:lang w:eastAsia="he-IL"/>
        </w:rPr>
      </w:pPr>
      <w:bookmarkStart w:id="5" w:name="_Toc459116266"/>
      <w:bookmarkStart w:id="6" w:name="_Ref466817821"/>
      <w:bookmarkEnd w:id="3"/>
      <w:bookmarkEnd w:id="4"/>
      <w:r>
        <w:rPr>
          <w:rFonts w:cstheme="minorBidi" w:hint="cs"/>
          <w:noProof/>
          <w:sz w:val="22"/>
          <w:szCs w:val="22"/>
          <w:rtl/>
          <w:lang w:eastAsia="he-IL" w:bidi="ar-LB"/>
        </w:rPr>
        <w:t xml:space="preserve">يجب على مقدم العرض عرض مدير  موقع يدير بشكل شخصي" خدمات الصيانة بالحد الأدنى" خلال الفترة بين  </w:t>
      </w:r>
      <w:bookmarkStart w:id="7" w:name="_Ref459024941"/>
      <w:bookmarkStart w:id="8" w:name="_Toc459116269"/>
      <w:bookmarkStart w:id="9" w:name="_Toc462517932"/>
      <w:bookmarkStart w:id="10" w:name="_Toc459116267"/>
      <w:bookmarkEnd w:id="5"/>
      <w:r w:rsidR="004A6A04" w:rsidRPr="004A6A04">
        <w:rPr>
          <w:noProof/>
          <w:sz w:val="22"/>
          <w:szCs w:val="22"/>
          <w:rtl/>
          <w:lang w:eastAsia="he-IL"/>
        </w:rPr>
        <w:t>1/</w:t>
      </w:r>
      <w:r w:rsidR="004A6A04" w:rsidRPr="004A6A04">
        <w:rPr>
          <w:rFonts w:hint="cs"/>
          <w:noProof/>
          <w:sz w:val="22"/>
          <w:szCs w:val="22"/>
          <w:rtl/>
          <w:lang w:eastAsia="he-IL"/>
        </w:rPr>
        <w:t>8</w:t>
      </w:r>
      <w:r w:rsidR="004A6A04" w:rsidRPr="004A6A04">
        <w:rPr>
          <w:noProof/>
          <w:sz w:val="22"/>
          <w:szCs w:val="22"/>
          <w:rtl/>
          <w:lang w:eastAsia="he-IL"/>
        </w:rPr>
        <w:t xml:space="preserve">/2013 </w:t>
      </w:r>
      <w:r>
        <w:rPr>
          <w:rFonts w:cs="Arial" w:hint="cs"/>
          <w:noProof/>
          <w:sz w:val="22"/>
          <w:szCs w:val="22"/>
          <w:rtl/>
          <w:lang w:eastAsia="he-IL" w:bidi="ar-LB"/>
        </w:rPr>
        <w:t>ولغاية</w:t>
      </w:r>
      <w:r w:rsidR="004A6A04" w:rsidRPr="004A6A04">
        <w:rPr>
          <w:noProof/>
          <w:sz w:val="22"/>
          <w:szCs w:val="22"/>
          <w:rtl/>
          <w:lang w:eastAsia="he-IL"/>
        </w:rPr>
        <w:t xml:space="preserve"> </w:t>
      </w:r>
      <w:r w:rsidR="004A6A04" w:rsidRPr="004A6A04">
        <w:rPr>
          <w:rFonts w:hint="cs"/>
          <w:noProof/>
          <w:sz w:val="22"/>
          <w:szCs w:val="22"/>
          <w:rtl/>
          <w:lang w:eastAsia="he-IL"/>
        </w:rPr>
        <w:t xml:space="preserve">31/7/2016 </w:t>
      </w:r>
      <w:r>
        <w:rPr>
          <w:rFonts w:cs="Arial" w:hint="cs"/>
          <w:noProof/>
          <w:sz w:val="22"/>
          <w:szCs w:val="22"/>
          <w:rtl/>
          <w:lang w:eastAsia="he-IL" w:bidi="ar-LB"/>
        </w:rPr>
        <w:t>لزبونين اثنين مختلفين ، حيث لكل واحد منهما طُلب إثبات أن</w:t>
      </w:r>
      <w:r w:rsidR="0069039E">
        <w:rPr>
          <w:rFonts w:cs="Arial" w:hint="cs"/>
          <w:noProof/>
          <w:sz w:val="22"/>
          <w:szCs w:val="22"/>
          <w:rtl/>
          <w:lang w:eastAsia="he-IL" w:bidi="ar-LB"/>
        </w:rPr>
        <w:t xml:space="preserve"> </w:t>
      </w:r>
      <w:r>
        <w:rPr>
          <w:rFonts w:cs="Arial" w:hint="cs"/>
          <w:noProof/>
          <w:sz w:val="22"/>
          <w:szCs w:val="22"/>
          <w:rtl/>
          <w:lang w:eastAsia="he-IL" w:bidi="ar-LB"/>
        </w:rPr>
        <w:t xml:space="preserve">خدمات الصيانة شملت خدمات صيانة معايير </w:t>
      </w:r>
      <w:r w:rsidR="004A6A04" w:rsidRPr="004A6A04">
        <w:rPr>
          <w:noProof/>
          <w:sz w:val="22"/>
          <w:szCs w:val="22"/>
          <w:rtl/>
          <w:lang w:eastAsia="he-IL"/>
        </w:rPr>
        <w:t xml:space="preserve"> </w:t>
      </w:r>
      <w:r w:rsidR="004A6A04" w:rsidRPr="004A6A04">
        <w:rPr>
          <w:noProof/>
          <w:sz w:val="22"/>
          <w:szCs w:val="22"/>
          <w:lang w:eastAsia="he-IL"/>
        </w:rPr>
        <w:t>SAP HANA</w:t>
      </w:r>
      <w:r w:rsidR="004A6A04" w:rsidRPr="004A6A04">
        <w:rPr>
          <w:noProof/>
          <w:sz w:val="22"/>
          <w:szCs w:val="22"/>
          <w:rtl/>
          <w:lang w:eastAsia="he-IL"/>
        </w:rPr>
        <w:t>.</w:t>
      </w:r>
      <w:bookmarkEnd w:id="6"/>
      <w:bookmarkEnd w:id="7"/>
      <w:bookmarkEnd w:id="8"/>
      <w:bookmarkEnd w:id="9"/>
      <w:r w:rsidR="004A6A04" w:rsidRPr="004A6A04">
        <w:rPr>
          <w:noProof/>
          <w:sz w:val="22"/>
          <w:szCs w:val="22"/>
          <w:rtl/>
          <w:lang w:eastAsia="he-IL"/>
        </w:rPr>
        <w:t xml:space="preserve">  </w:t>
      </w:r>
      <w:bookmarkStart w:id="11" w:name="_Toc459116268"/>
      <w:bookmarkEnd w:id="10"/>
    </w:p>
    <w:p w:rsidR="004A6A04" w:rsidRPr="004A6A04" w:rsidRDefault="0069039E" w:rsidP="0069039E">
      <w:pPr>
        <w:pStyle w:val="31"/>
        <w:numPr>
          <w:ilvl w:val="0"/>
          <w:numId w:val="11"/>
        </w:numPr>
        <w:bidi/>
        <w:spacing w:before="120" w:line="276" w:lineRule="auto"/>
        <w:jc w:val="left"/>
        <w:rPr>
          <w:noProof/>
          <w:sz w:val="22"/>
          <w:szCs w:val="22"/>
          <w:rtl/>
          <w:lang w:eastAsia="he-IL"/>
        </w:rPr>
      </w:pPr>
      <w:bookmarkStart w:id="12" w:name="_Toc459116270"/>
      <w:bookmarkStart w:id="13" w:name="_Ref465342491"/>
      <w:bookmarkEnd w:id="11"/>
      <w:r>
        <w:rPr>
          <w:rFonts w:cstheme="minorBidi" w:hint="cs"/>
          <w:noProof/>
          <w:sz w:val="22"/>
          <w:szCs w:val="22"/>
          <w:rtl/>
          <w:lang w:eastAsia="he-IL" w:bidi="ar-LB"/>
        </w:rPr>
        <w:t xml:space="preserve">يجب على مقدم العرض عرض </w:t>
      </w:r>
      <w:r>
        <w:rPr>
          <w:rFonts w:cs="Arial" w:hint="cs"/>
          <w:noProof/>
          <w:sz w:val="22"/>
          <w:szCs w:val="22"/>
          <w:rtl/>
          <w:lang w:eastAsia="he-IL" w:bidi="ar-LB"/>
        </w:rPr>
        <w:t xml:space="preserve">خبير حماية وضمان معلومات صاحب معرفة وتجربة عملية </w:t>
      </w:r>
      <w:bookmarkStart w:id="14" w:name="_Ref459025113"/>
      <w:bookmarkEnd w:id="12"/>
      <w:r w:rsidR="004A6A04" w:rsidRPr="004A6A04">
        <w:rPr>
          <w:rFonts w:hint="cs"/>
          <w:noProof/>
          <w:sz w:val="22"/>
          <w:szCs w:val="22"/>
          <w:rtl/>
          <w:lang w:eastAsia="he-IL"/>
        </w:rPr>
        <w:t>(</w:t>
      </w:r>
      <w:r w:rsidR="004A6A04" w:rsidRPr="004A6A04">
        <w:rPr>
          <w:noProof/>
          <w:sz w:val="22"/>
          <w:szCs w:val="22"/>
          <w:lang w:eastAsia="he-IL"/>
        </w:rPr>
        <w:t>hands on</w:t>
      </w:r>
      <w:r w:rsidR="004A6A04" w:rsidRPr="004A6A04">
        <w:rPr>
          <w:rFonts w:hint="cs"/>
          <w:noProof/>
          <w:sz w:val="22"/>
          <w:szCs w:val="22"/>
          <w:rtl/>
          <w:lang w:eastAsia="he-IL"/>
        </w:rPr>
        <w:t>)</w:t>
      </w:r>
      <w:r w:rsidR="004A6A04" w:rsidRPr="004A6A04">
        <w:rPr>
          <w:noProof/>
          <w:sz w:val="22"/>
          <w:szCs w:val="22"/>
          <w:rtl/>
          <w:lang w:eastAsia="he-IL"/>
        </w:rPr>
        <w:t xml:space="preserve"> </w:t>
      </w:r>
      <w:r>
        <w:rPr>
          <w:rFonts w:hint="cs"/>
          <w:noProof/>
          <w:sz w:val="22"/>
          <w:szCs w:val="22"/>
          <w:rtl/>
          <w:lang w:eastAsia="he-IL"/>
        </w:rPr>
        <w:t xml:space="preserve"> </w:t>
      </w:r>
      <w:r>
        <w:rPr>
          <w:rFonts w:cstheme="minorBidi" w:hint="cs"/>
          <w:noProof/>
          <w:sz w:val="22"/>
          <w:szCs w:val="22"/>
          <w:rtl/>
          <w:lang w:eastAsia="he-IL" w:bidi="ar-LB"/>
        </w:rPr>
        <w:t xml:space="preserve">على الأقل </w:t>
      </w:r>
      <w:r w:rsidR="004A6A04" w:rsidRPr="004A6A04">
        <w:rPr>
          <w:noProof/>
          <w:sz w:val="22"/>
          <w:szCs w:val="22"/>
          <w:rtl/>
          <w:lang w:eastAsia="he-IL"/>
        </w:rPr>
        <w:t xml:space="preserve">200 </w:t>
      </w:r>
      <w:r>
        <w:rPr>
          <w:rFonts w:cstheme="minorBidi" w:hint="cs"/>
          <w:noProof/>
          <w:sz w:val="22"/>
          <w:szCs w:val="22"/>
          <w:rtl/>
          <w:lang w:eastAsia="he-IL" w:bidi="ar-LB"/>
        </w:rPr>
        <w:t xml:space="preserve">ساعة استشارة خلال الفترة بين </w:t>
      </w:r>
      <w:r w:rsidR="004A6A04" w:rsidRPr="004A6A04">
        <w:rPr>
          <w:rFonts w:hint="cs"/>
          <w:noProof/>
          <w:sz w:val="22"/>
          <w:szCs w:val="22"/>
          <w:rtl/>
          <w:lang w:eastAsia="he-IL"/>
        </w:rPr>
        <w:t xml:space="preserve">1/8/2014 </w:t>
      </w:r>
      <w:r>
        <w:rPr>
          <w:rFonts w:cs="Arial" w:hint="cs"/>
          <w:noProof/>
          <w:sz w:val="22"/>
          <w:szCs w:val="22"/>
          <w:rtl/>
          <w:lang w:eastAsia="he-IL" w:bidi="ar-LB"/>
        </w:rPr>
        <w:t xml:space="preserve">ولغاية </w:t>
      </w:r>
      <w:r w:rsidR="004A6A04" w:rsidRPr="004A6A04">
        <w:rPr>
          <w:rFonts w:hint="cs"/>
          <w:noProof/>
          <w:sz w:val="22"/>
          <w:szCs w:val="22"/>
          <w:rtl/>
          <w:lang w:eastAsia="he-IL"/>
        </w:rPr>
        <w:t xml:space="preserve"> 31/7/2016 </w:t>
      </w:r>
      <w:r w:rsidRPr="0069039E">
        <w:rPr>
          <w:rFonts w:cstheme="minorBidi" w:hint="cs"/>
          <w:noProof/>
          <w:sz w:val="22"/>
          <w:szCs w:val="22"/>
          <w:u w:val="single"/>
          <w:rtl/>
          <w:lang w:eastAsia="he-IL" w:bidi="ar-LB"/>
        </w:rPr>
        <w:t>لمنتجين اثنين</w:t>
      </w:r>
      <w:r>
        <w:rPr>
          <w:rFonts w:cstheme="minorBidi" w:hint="cs"/>
          <w:noProof/>
          <w:sz w:val="22"/>
          <w:szCs w:val="22"/>
          <w:rtl/>
          <w:lang w:eastAsia="he-IL" w:bidi="ar-LB"/>
        </w:rPr>
        <w:t xml:space="preserve"> على الأقل من منتجات حماية وضمان المعلومات التالية  </w:t>
      </w:r>
      <w:r w:rsidR="004A6A04" w:rsidRPr="004A6A04">
        <w:rPr>
          <w:noProof/>
          <w:sz w:val="22"/>
          <w:szCs w:val="22"/>
          <w:rtl/>
          <w:lang w:eastAsia="he-IL"/>
        </w:rPr>
        <w:t>:</w:t>
      </w:r>
      <w:r w:rsidR="004A6A04" w:rsidRPr="004A6A04">
        <w:rPr>
          <w:noProof/>
          <w:sz w:val="22"/>
          <w:szCs w:val="22"/>
          <w:lang w:eastAsia="he-IL"/>
        </w:rPr>
        <w:t xml:space="preserve">Fortinet, </w:t>
      </w:r>
      <w:r w:rsidR="004A6A04" w:rsidRPr="004A6A04">
        <w:rPr>
          <w:rFonts w:hint="cs"/>
          <w:noProof/>
          <w:sz w:val="22"/>
          <w:szCs w:val="22"/>
          <w:lang w:eastAsia="he-IL"/>
        </w:rPr>
        <w:t>C</w:t>
      </w:r>
      <w:r w:rsidR="004A6A04" w:rsidRPr="004A6A04">
        <w:rPr>
          <w:noProof/>
          <w:sz w:val="22"/>
          <w:szCs w:val="22"/>
          <w:lang w:eastAsia="he-IL"/>
        </w:rPr>
        <w:t xml:space="preserve">heckpoint, Imperva, F5 </w:t>
      </w:r>
      <w:r w:rsidR="004A6A04" w:rsidRPr="004A6A04">
        <w:rPr>
          <w:noProof/>
          <w:sz w:val="22"/>
          <w:szCs w:val="22"/>
          <w:rtl/>
          <w:lang w:eastAsia="he-IL"/>
        </w:rPr>
        <w:t xml:space="preserve"> </w:t>
      </w:r>
      <w:r>
        <w:rPr>
          <w:rFonts w:cstheme="minorBidi" w:hint="cs"/>
          <w:noProof/>
          <w:sz w:val="22"/>
          <w:szCs w:val="22"/>
          <w:rtl/>
          <w:lang w:eastAsia="he-IL" w:bidi="ar-LB"/>
        </w:rPr>
        <w:t xml:space="preserve">ومعدات حماية وضمان معلومات اتصالات لشركة </w:t>
      </w:r>
      <w:r w:rsidR="004A6A04" w:rsidRPr="004A6A04">
        <w:rPr>
          <w:noProof/>
          <w:sz w:val="22"/>
          <w:szCs w:val="22"/>
          <w:lang w:eastAsia="he-IL"/>
        </w:rPr>
        <w:t>Cisco</w:t>
      </w:r>
      <w:r w:rsidR="004A6A04" w:rsidRPr="004A6A04">
        <w:rPr>
          <w:noProof/>
          <w:sz w:val="22"/>
          <w:szCs w:val="22"/>
          <w:rtl/>
          <w:lang w:eastAsia="he-IL"/>
        </w:rPr>
        <w:t>.</w:t>
      </w:r>
      <w:bookmarkStart w:id="15" w:name="_Toc459116271"/>
      <w:bookmarkEnd w:id="13"/>
      <w:bookmarkEnd w:id="14"/>
      <w:r w:rsidR="004A6A04" w:rsidRPr="004A6A04">
        <w:rPr>
          <w:rFonts w:hint="cs"/>
          <w:noProof/>
          <w:sz w:val="22"/>
          <w:szCs w:val="22"/>
          <w:rtl/>
          <w:lang w:eastAsia="he-IL"/>
        </w:rPr>
        <w:t xml:space="preserve"> </w:t>
      </w:r>
    </w:p>
    <w:p w:rsidR="004A6A04" w:rsidRDefault="0069039E" w:rsidP="0069039E">
      <w:pPr>
        <w:pStyle w:val="31"/>
        <w:numPr>
          <w:ilvl w:val="0"/>
          <w:numId w:val="11"/>
        </w:numPr>
        <w:bidi/>
        <w:spacing w:before="120" w:line="276" w:lineRule="auto"/>
        <w:jc w:val="left"/>
        <w:rPr>
          <w:sz w:val="22"/>
          <w:szCs w:val="22"/>
        </w:rPr>
      </w:pPr>
      <w:bookmarkStart w:id="16" w:name="_Ref466817843"/>
      <w:r>
        <w:rPr>
          <w:rFonts w:cstheme="minorBidi" w:hint="cs"/>
          <w:noProof/>
          <w:sz w:val="22"/>
          <w:szCs w:val="22"/>
          <w:rtl/>
          <w:lang w:eastAsia="he-IL" w:bidi="ar-LB"/>
        </w:rPr>
        <w:t xml:space="preserve">يجب على مقدم العرض عرض </w:t>
      </w:r>
      <w:r>
        <w:rPr>
          <w:rFonts w:cs="Arial" w:hint="cs"/>
          <w:noProof/>
          <w:sz w:val="22"/>
          <w:szCs w:val="22"/>
          <w:rtl/>
          <w:lang w:eastAsia="he-IL" w:bidi="ar-LB"/>
        </w:rPr>
        <w:t xml:space="preserve">خبير استمرارية مهنية و- </w:t>
      </w:r>
      <w:r w:rsidR="004A6A04" w:rsidRPr="004A6A04">
        <w:rPr>
          <w:noProof/>
          <w:sz w:val="22"/>
          <w:szCs w:val="22"/>
          <w:rtl/>
          <w:lang w:eastAsia="he-IL"/>
        </w:rPr>
        <w:t xml:space="preserve"> </w:t>
      </w:r>
      <w:r w:rsidR="004A6A04" w:rsidRPr="004A6A04">
        <w:rPr>
          <w:noProof/>
          <w:sz w:val="22"/>
          <w:szCs w:val="22"/>
          <w:lang w:eastAsia="he-IL"/>
        </w:rPr>
        <w:t>DR</w:t>
      </w:r>
      <w:bookmarkEnd w:id="15"/>
      <w:r w:rsidR="004A6A04" w:rsidRPr="004A6A04">
        <w:rPr>
          <w:rFonts w:hint="cs"/>
          <w:noProof/>
          <w:sz w:val="22"/>
          <w:szCs w:val="22"/>
          <w:rtl/>
          <w:lang w:eastAsia="he-IL"/>
        </w:rPr>
        <w:t xml:space="preserve"> </w:t>
      </w:r>
      <w:bookmarkStart w:id="17" w:name="_Ref459025205"/>
      <w:bookmarkStart w:id="18" w:name="_Toc459116272"/>
      <w:r>
        <w:rPr>
          <w:rFonts w:cstheme="minorBidi" w:hint="cs"/>
          <w:noProof/>
          <w:sz w:val="22"/>
          <w:szCs w:val="22"/>
          <w:rtl/>
          <w:lang w:eastAsia="he-IL" w:bidi="ar-LB"/>
        </w:rPr>
        <w:t xml:space="preserve">الذي رافق خلال الفترة بين </w:t>
      </w:r>
      <w:r w:rsidR="004A6A04" w:rsidRPr="004A6A04">
        <w:rPr>
          <w:noProof/>
          <w:sz w:val="22"/>
          <w:szCs w:val="22"/>
          <w:rtl/>
          <w:lang w:eastAsia="he-IL"/>
        </w:rPr>
        <w:t>1/</w:t>
      </w:r>
      <w:r w:rsidR="004A6A04" w:rsidRPr="004A6A04">
        <w:rPr>
          <w:rFonts w:hint="cs"/>
          <w:noProof/>
          <w:sz w:val="22"/>
          <w:szCs w:val="22"/>
          <w:rtl/>
          <w:lang w:eastAsia="he-IL"/>
        </w:rPr>
        <w:t>8</w:t>
      </w:r>
      <w:r w:rsidR="004A6A04" w:rsidRPr="004A6A04">
        <w:rPr>
          <w:noProof/>
          <w:sz w:val="22"/>
          <w:szCs w:val="22"/>
          <w:rtl/>
          <w:lang w:eastAsia="he-IL"/>
        </w:rPr>
        <w:t xml:space="preserve">/2013 </w:t>
      </w:r>
      <w:r>
        <w:rPr>
          <w:rFonts w:cs="Arial" w:hint="cs"/>
          <w:noProof/>
          <w:sz w:val="22"/>
          <w:szCs w:val="22"/>
          <w:rtl/>
          <w:lang w:eastAsia="he-IL" w:bidi="ar-LB"/>
        </w:rPr>
        <w:t xml:space="preserve">ولغاية </w:t>
      </w:r>
      <w:r w:rsidR="004A6A04" w:rsidRPr="004A6A04">
        <w:rPr>
          <w:noProof/>
          <w:sz w:val="22"/>
          <w:szCs w:val="22"/>
          <w:rtl/>
          <w:lang w:eastAsia="he-IL"/>
        </w:rPr>
        <w:t xml:space="preserve"> 3</w:t>
      </w:r>
      <w:r w:rsidR="004A6A04" w:rsidRPr="004A6A04">
        <w:rPr>
          <w:rFonts w:hint="cs"/>
          <w:noProof/>
          <w:sz w:val="22"/>
          <w:szCs w:val="22"/>
          <w:rtl/>
          <w:lang w:eastAsia="he-IL"/>
        </w:rPr>
        <w:t>1</w:t>
      </w:r>
      <w:r w:rsidR="004A6A04" w:rsidRPr="004A6A04">
        <w:rPr>
          <w:noProof/>
          <w:sz w:val="22"/>
          <w:szCs w:val="22"/>
          <w:rtl/>
          <w:lang w:eastAsia="he-IL"/>
        </w:rPr>
        <w:t>/</w:t>
      </w:r>
      <w:r w:rsidR="004A6A04" w:rsidRPr="004A6A04">
        <w:rPr>
          <w:rFonts w:hint="cs"/>
          <w:noProof/>
          <w:sz w:val="22"/>
          <w:szCs w:val="22"/>
          <w:rtl/>
          <w:lang w:eastAsia="he-IL"/>
        </w:rPr>
        <w:t>7</w:t>
      </w:r>
      <w:r w:rsidR="004A6A04" w:rsidRPr="004A6A04">
        <w:rPr>
          <w:noProof/>
          <w:sz w:val="22"/>
          <w:szCs w:val="22"/>
          <w:rtl/>
          <w:lang w:eastAsia="he-IL"/>
        </w:rPr>
        <w:t xml:space="preserve">/2016  </w:t>
      </w:r>
      <w:r>
        <w:rPr>
          <w:rFonts w:cs="Arial" w:hint="cs"/>
          <w:noProof/>
          <w:sz w:val="22"/>
          <w:szCs w:val="22"/>
          <w:u w:val="single"/>
          <w:rtl/>
          <w:lang w:eastAsia="he-IL" w:bidi="ar-LB"/>
        </w:rPr>
        <w:t xml:space="preserve">على الأقل </w:t>
      </w:r>
      <w:r w:rsidR="004A6A04" w:rsidRPr="004A6A04">
        <w:rPr>
          <w:noProof/>
          <w:sz w:val="22"/>
          <w:szCs w:val="22"/>
          <w:u w:val="single"/>
          <w:rtl/>
          <w:lang w:eastAsia="he-IL"/>
        </w:rPr>
        <w:t xml:space="preserve"> 2</w:t>
      </w:r>
      <w:r w:rsidR="004A6A04" w:rsidRPr="004A6A04">
        <w:rPr>
          <w:noProof/>
          <w:sz w:val="22"/>
          <w:szCs w:val="22"/>
          <w:rtl/>
          <w:lang w:eastAsia="he-IL"/>
        </w:rPr>
        <w:t xml:space="preserve"> </w:t>
      </w:r>
      <w:r>
        <w:rPr>
          <w:rFonts w:cs="Arial" w:hint="cs"/>
          <w:noProof/>
          <w:sz w:val="22"/>
          <w:szCs w:val="22"/>
          <w:rtl/>
          <w:lang w:eastAsia="he-IL" w:bidi="ar-LB"/>
        </w:rPr>
        <w:t>تمارين</w:t>
      </w:r>
      <w:r w:rsidR="004A6A04" w:rsidRPr="004A6A04">
        <w:rPr>
          <w:noProof/>
          <w:sz w:val="22"/>
          <w:szCs w:val="22"/>
          <w:rtl/>
          <w:lang w:eastAsia="he-IL"/>
        </w:rPr>
        <w:t xml:space="preserve"> </w:t>
      </w:r>
      <w:r w:rsidR="004A6A04" w:rsidRPr="004A6A04">
        <w:rPr>
          <w:noProof/>
          <w:sz w:val="22"/>
          <w:szCs w:val="22"/>
          <w:lang w:eastAsia="he-IL"/>
        </w:rPr>
        <w:t>DR</w:t>
      </w:r>
      <w:r w:rsidR="004A6A04" w:rsidRPr="004A6A04">
        <w:rPr>
          <w:noProof/>
          <w:sz w:val="22"/>
          <w:szCs w:val="22"/>
          <w:rtl/>
          <w:lang w:eastAsia="he-IL"/>
        </w:rPr>
        <w:t xml:space="preserve"> </w:t>
      </w:r>
      <w:bookmarkEnd w:id="17"/>
      <w:bookmarkEnd w:id="18"/>
      <w:r>
        <w:rPr>
          <w:rFonts w:cs="Arial" w:hint="cs"/>
          <w:noProof/>
          <w:sz w:val="22"/>
          <w:szCs w:val="22"/>
          <w:rtl/>
          <w:lang w:eastAsia="he-IL" w:bidi="ar-LB"/>
        </w:rPr>
        <w:t>كاملة</w:t>
      </w:r>
      <w:r w:rsidR="004A6A04" w:rsidRPr="004A6A04">
        <w:rPr>
          <w:rFonts w:hint="cs"/>
          <w:noProof/>
          <w:sz w:val="22"/>
          <w:szCs w:val="22"/>
          <w:rtl/>
          <w:lang w:eastAsia="he-IL"/>
        </w:rPr>
        <w:t xml:space="preserve">. </w:t>
      </w:r>
      <w:bookmarkEnd w:id="16"/>
    </w:p>
    <w:p w:rsidR="006A173F" w:rsidRDefault="0069039E" w:rsidP="0069039E">
      <w:pPr>
        <w:bidi/>
        <w:spacing w:line="276" w:lineRule="auto"/>
        <w:jc w:val="both"/>
        <w:rPr>
          <w:sz w:val="22"/>
          <w:szCs w:val="22"/>
          <w:rtl/>
        </w:rPr>
      </w:pPr>
      <w:r>
        <w:rPr>
          <w:rFonts w:cstheme="minorBidi" w:hint="cs"/>
          <w:sz w:val="22"/>
          <w:szCs w:val="22"/>
          <w:rtl/>
          <w:lang w:bidi="ar-LB"/>
        </w:rPr>
        <w:t xml:space="preserve">الموعد الأخير لتقديم الأسئلة الاستفسارية هو يوم </w:t>
      </w:r>
      <w:r w:rsidR="00DE75C3">
        <w:rPr>
          <w:rFonts w:hint="cs"/>
          <w:sz w:val="22"/>
          <w:szCs w:val="22"/>
          <w:rtl/>
        </w:rPr>
        <w:t>06.12.2016</w:t>
      </w:r>
      <w:r w:rsidR="004A6A04">
        <w:rPr>
          <w:rFonts w:hint="cs"/>
          <w:sz w:val="22"/>
          <w:szCs w:val="22"/>
          <w:rtl/>
        </w:rPr>
        <w:t xml:space="preserve"> </w:t>
      </w:r>
      <w:r>
        <w:rPr>
          <w:rFonts w:cs="Arial" w:hint="cs"/>
          <w:sz w:val="22"/>
          <w:szCs w:val="22"/>
          <w:rtl/>
          <w:lang w:bidi="ar-LB"/>
        </w:rPr>
        <w:t>الساعة</w:t>
      </w:r>
      <w:r w:rsidR="002F6601" w:rsidRPr="00A7287F">
        <w:rPr>
          <w:rFonts w:hint="cs"/>
          <w:sz w:val="22"/>
          <w:szCs w:val="22"/>
          <w:rtl/>
        </w:rPr>
        <w:t xml:space="preserve"> 1</w:t>
      </w:r>
      <w:r w:rsidR="00650B5A" w:rsidRPr="00A7287F">
        <w:rPr>
          <w:rFonts w:hint="cs"/>
          <w:sz w:val="22"/>
          <w:szCs w:val="22"/>
          <w:rtl/>
        </w:rPr>
        <w:t>2</w:t>
      </w:r>
      <w:r w:rsidR="002F6601" w:rsidRPr="00A7287F">
        <w:rPr>
          <w:rFonts w:hint="cs"/>
          <w:sz w:val="22"/>
          <w:szCs w:val="22"/>
          <w:rtl/>
        </w:rPr>
        <w:t>:00</w:t>
      </w:r>
    </w:p>
    <w:p w:rsidR="00965F66" w:rsidRDefault="00965F66" w:rsidP="00965F66">
      <w:pPr>
        <w:bidi/>
        <w:spacing w:line="276" w:lineRule="auto"/>
        <w:jc w:val="both"/>
        <w:rPr>
          <w:sz w:val="22"/>
          <w:szCs w:val="22"/>
        </w:rPr>
      </w:pPr>
      <w:r>
        <w:rPr>
          <w:rFonts w:cstheme="minorBidi" w:hint="cs"/>
          <w:sz w:val="22"/>
          <w:szCs w:val="22"/>
          <w:highlight w:val="yellow"/>
          <w:rtl/>
          <w:lang w:bidi="ar-LB"/>
        </w:rPr>
        <w:t xml:space="preserve">الموعد الأخير لتقديم العروض هو </w:t>
      </w:r>
      <w:r>
        <w:rPr>
          <w:rFonts w:hint="cs"/>
          <w:sz w:val="22"/>
          <w:szCs w:val="22"/>
          <w:highlight w:val="yellow"/>
          <w:rtl/>
        </w:rPr>
        <w:t xml:space="preserve">28.12.2016 </w:t>
      </w:r>
      <w:r>
        <w:rPr>
          <w:rFonts w:cs="Arial" w:hint="cs"/>
          <w:sz w:val="22"/>
          <w:szCs w:val="22"/>
          <w:highlight w:val="yellow"/>
          <w:rtl/>
          <w:lang w:bidi="ar-LB"/>
        </w:rPr>
        <w:t>الساعة</w:t>
      </w:r>
      <w:r>
        <w:rPr>
          <w:rFonts w:hint="cs"/>
          <w:sz w:val="22"/>
          <w:szCs w:val="22"/>
          <w:highlight w:val="yellow"/>
          <w:rtl/>
        </w:rPr>
        <w:t xml:space="preserve"> 12:00.</w:t>
      </w:r>
    </w:p>
    <w:p w:rsidR="00965F66" w:rsidRPr="00965F66" w:rsidRDefault="00965F66" w:rsidP="00965F66">
      <w:pPr>
        <w:bidi/>
        <w:spacing w:line="276" w:lineRule="auto"/>
        <w:jc w:val="both"/>
        <w:rPr>
          <w:sz w:val="22"/>
          <w:szCs w:val="22"/>
          <w:rtl/>
        </w:rPr>
      </w:pPr>
    </w:p>
    <w:p w:rsidR="0069039E" w:rsidRDefault="0069039E" w:rsidP="0069039E">
      <w:pPr>
        <w:bidi/>
        <w:spacing w:line="276" w:lineRule="auto"/>
        <w:jc w:val="both"/>
        <w:rPr>
          <w:rFonts w:cstheme="minorBidi"/>
          <w:sz w:val="22"/>
          <w:szCs w:val="22"/>
          <w:rtl/>
          <w:lang w:bidi="ar-LB"/>
        </w:rPr>
      </w:pPr>
      <w:r>
        <w:rPr>
          <w:rFonts w:cstheme="minorBidi" w:hint="cs"/>
          <w:sz w:val="22"/>
          <w:szCs w:val="22"/>
          <w:rtl/>
          <w:lang w:bidi="ar-LB"/>
        </w:rPr>
        <w:t xml:space="preserve">تقدم العروض للمناقصة في مغلفات مغلقة بدون اية علامات تدل على هوية مقدم العرض. يسجل على المغلف رقم المناقصة فقط.  تُدخل المغلفات لصندوق المناقصات الموجود في وزارة المالية، شارع كابلن 1، القدس، الطابق 3 الصندوق الخشبي ( بجانب الأرشيف). </w:t>
      </w:r>
    </w:p>
    <w:p w:rsidR="000B2E3E" w:rsidRPr="00A7287F" w:rsidRDefault="0069039E" w:rsidP="0069039E">
      <w:pPr>
        <w:bidi/>
        <w:spacing w:line="276" w:lineRule="auto"/>
        <w:jc w:val="both"/>
        <w:rPr>
          <w:sz w:val="22"/>
          <w:szCs w:val="22"/>
          <w:rtl/>
        </w:rPr>
      </w:pPr>
      <w:r>
        <w:rPr>
          <w:rFonts w:cstheme="minorBidi" w:hint="cs"/>
          <w:sz w:val="22"/>
          <w:szCs w:val="22"/>
          <w:rtl/>
          <w:lang w:bidi="ar-LB"/>
        </w:rPr>
        <w:t xml:space="preserve">الشخص المسؤول عن هذه المناقصة: السيد بيلج زئيفي ، البريد الالكتروني  </w:t>
      </w:r>
      <w:r w:rsidR="006A173F" w:rsidRPr="00A7287F">
        <w:rPr>
          <w:rFonts w:hint="cs"/>
          <w:sz w:val="22"/>
          <w:szCs w:val="22"/>
          <w:rtl/>
        </w:rPr>
        <w:t>:</w:t>
      </w:r>
      <w:r w:rsidR="00957ED6" w:rsidRPr="00A7287F">
        <w:rPr>
          <w:rFonts w:hint="cs"/>
          <w:sz w:val="22"/>
          <w:szCs w:val="22"/>
          <w:rtl/>
        </w:rPr>
        <w:t xml:space="preserve"> </w:t>
      </w:r>
      <w:hyperlink r:id="rId7" w:history="1">
        <w:r w:rsidR="00650B5A" w:rsidRPr="00A7287F">
          <w:rPr>
            <w:rStyle w:val="Hyperlink"/>
            <w:sz w:val="22"/>
            <w:szCs w:val="22"/>
          </w:rPr>
          <w:t>pelegz@mof.gov.il</w:t>
        </w:r>
      </w:hyperlink>
      <w:r w:rsidR="006A173F" w:rsidRPr="00A7287F">
        <w:rPr>
          <w:rFonts w:hint="cs"/>
          <w:sz w:val="22"/>
          <w:szCs w:val="22"/>
          <w:rtl/>
        </w:rPr>
        <w:t>.</w:t>
      </w:r>
      <w:r w:rsidR="00957ED6" w:rsidRPr="00A7287F">
        <w:rPr>
          <w:rFonts w:hint="cs"/>
          <w:sz w:val="22"/>
          <w:szCs w:val="22"/>
          <w:rtl/>
        </w:rPr>
        <w:t xml:space="preserve"> </w:t>
      </w:r>
    </w:p>
    <w:p w:rsidR="0069039E" w:rsidRDefault="0069039E" w:rsidP="0069039E">
      <w:pPr>
        <w:bidi/>
        <w:spacing w:line="276" w:lineRule="auto"/>
        <w:jc w:val="both"/>
        <w:rPr>
          <w:rFonts w:cstheme="minorBidi"/>
          <w:sz w:val="22"/>
          <w:szCs w:val="22"/>
          <w:rtl/>
          <w:lang w:bidi="ar-LB"/>
        </w:rPr>
      </w:pPr>
      <w:r>
        <w:rPr>
          <w:rFonts w:cstheme="minorBidi" w:hint="cs"/>
          <w:sz w:val="22"/>
          <w:szCs w:val="22"/>
          <w:rtl/>
          <w:lang w:bidi="ar-LB"/>
        </w:rPr>
        <w:t xml:space="preserve">لا يلتزم معد المناقصة باختيار عرض أياً كان، ويحق له إلغاء المناقصة كلها أو قسم منها، أو تأجيلها لأسباب ميزانية، تنظيمية أو لأي سبب آخر وفقاً لتقديراته الحصرية. </w:t>
      </w:r>
    </w:p>
    <w:p w:rsidR="0069039E" w:rsidRDefault="0069039E" w:rsidP="00902B6B">
      <w:pPr>
        <w:bidi/>
        <w:spacing w:line="276" w:lineRule="auto"/>
        <w:jc w:val="both"/>
        <w:rPr>
          <w:rFonts w:cstheme="minorBidi"/>
          <w:sz w:val="22"/>
          <w:szCs w:val="22"/>
          <w:rtl/>
        </w:rPr>
      </w:pPr>
      <w:r>
        <w:rPr>
          <w:rFonts w:cstheme="minorBidi" w:hint="cs"/>
          <w:sz w:val="22"/>
          <w:szCs w:val="22"/>
          <w:rtl/>
          <w:lang w:bidi="ar-LB"/>
        </w:rPr>
        <w:t>يوضح بهذا أن تعليمات كراس المناقصة تتغلب على المذكور في هذا الإعلان.</w:t>
      </w:r>
    </w:p>
    <w:sectPr w:rsidR="0069039E"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
    <w:nsid w:val="1F3903BC"/>
    <w:multiLevelType w:val="multilevel"/>
    <w:tmpl w:val="5A12C86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4939547D"/>
    <w:multiLevelType w:val="hybridMultilevel"/>
    <w:tmpl w:val="95742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5766F34"/>
    <w:multiLevelType w:val="multilevel"/>
    <w:tmpl w:val="DC30B122"/>
    <w:lvl w:ilvl="0">
      <w:start w:val="1"/>
      <w:numFmt w:val="decimal"/>
      <w:pStyle w:val="10"/>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0"/>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6"/>
  </w:num>
  <w:num w:numId="2">
    <w:abstractNumId w:val="10"/>
  </w:num>
  <w:num w:numId="3">
    <w:abstractNumId w:val="1"/>
  </w:num>
  <w:num w:numId="4">
    <w:abstractNumId w:val="3"/>
  </w:num>
  <w:num w:numId="5">
    <w:abstractNumId w:val="9"/>
  </w:num>
  <w:num w:numId="6">
    <w:abstractNumId w:val="4"/>
  </w:num>
  <w:num w:numId="7">
    <w:abstractNumId w:val="0"/>
  </w:num>
  <w:num w:numId="8">
    <w:abstractNumId w:val="8"/>
  </w:num>
  <w:num w:numId="9">
    <w:abstractNumId w:val="5"/>
  </w:num>
  <w:num w:numId="10">
    <w:abstractNumId w:val="2"/>
  </w:num>
  <w:num w:numId="11">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E3E"/>
    <w:rsid w:val="0000180C"/>
    <w:rsid w:val="0000214D"/>
    <w:rsid w:val="00003312"/>
    <w:rsid w:val="00003337"/>
    <w:rsid w:val="000036EA"/>
    <w:rsid w:val="00004EED"/>
    <w:rsid w:val="000050CD"/>
    <w:rsid w:val="00005406"/>
    <w:rsid w:val="00005468"/>
    <w:rsid w:val="0000556A"/>
    <w:rsid w:val="00006A0B"/>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50134"/>
    <w:rsid w:val="000514C6"/>
    <w:rsid w:val="000616C3"/>
    <w:rsid w:val="00061895"/>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725"/>
    <w:rsid w:val="001338BA"/>
    <w:rsid w:val="00134420"/>
    <w:rsid w:val="00134B74"/>
    <w:rsid w:val="0013516B"/>
    <w:rsid w:val="00136C0C"/>
    <w:rsid w:val="00141123"/>
    <w:rsid w:val="0014195E"/>
    <w:rsid w:val="00141C60"/>
    <w:rsid w:val="00142E69"/>
    <w:rsid w:val="00143B52"/>
    <w:rsid w:val="00143D78"/>
    <w:rsid w:val="0014656A"/>
    <w:rsid w:val="00146F12"/>
    <w:rsid w:val="001471D5"/>
    <w:rsid w:val="00147601"/>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B98"/>
    <w:rsid w:val="00191C1F"/>
    <w:rsid w:val="00192BA8"/>
    <w:rsid w:val="00195D73"/>
    <w:rsid w:val="00196AA6"/>
    <w:rsid w:val="00197633"/>
    <w:rsid w:val="00197F8A"/>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4739"/>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40518"/>
    <w:rsid w:val="00340BA0"/>
    <w:rsid w:val="00340F61"/>
    <w:rsid w:val="00341BE8"/>
    <w:rsid w:val="0034227B"/>
    <w:rsid w:val="00343230"/>
    <w:rsid w:val="00343518"/>
    <w:rsid w:val="003437B7"/>
    <w:rsid w:val="00343D44"/>
    <w:rsid w:val="00343EB5"/>
    <w:rsid w:val="00343ECF"/>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2966"/>
    <w:rsid w:val="003D4F80"/>
    <w:rsid w:val="003D70B9"/>
    <w:rsid w:val="003D78DA"/>
    <w:rsid w:val="003E091E"/>
    <w:rsid w:val="003E0CD1"/>
    <w:rsid w:val="003E0E1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287D"/>
    <w:rsid w:val="004A2D72"/>
    <w:rsid w:val="004A3797"/>
    <w:rsid w:val="004A4226"/>
    <w:rsid w:val="004A4E5E"/>
    <w:rsid w:val="004A55A0"/>
    <w:rsid w:val="004A6212"/>
    <w:rsid w:val="004A6A04"/>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39E"/>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DAC"/>
    <w:rsid w:val="006A600F"/>
    <w:rsid w:val="006A6037"/>
    <w:rsid w:val="006A61FC"/>
    <w:rsid w:val="006A6896"/>
    <w:rsid w:val="006A7173"/>
    <w:rsid w:val="006B1102"/>
    <w:rsid w:val="006B1609"/>
    <w:rsid w:val="006B1668"/>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B1A"/>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07DC8"/>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5F66"/>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6E99"/>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45D"/>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553F"/>
    <w:rsid w:val="00B56C78"/>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E05"/>
    <w:rsid w:val="00BE7F03"/>
    <w:rsid w:val="00BF24CE"/>
    <w:rsid w:val="00BF290D"/>
    <w:rsid w:val="00BF2D21"/>
    <w:rsid w:val="00BF3C44"/>
    <w:rsid w:val="00BF4238"/>
    <w:rsid w:val="00BF59D9"/>
    <w:rsid w:val="00BF78AD"/>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6AD5"/>
    <w:rsid w:val="00C7791D"/>
    <w:rsid w:val="00C80892"/>
    <w:rsid w:val="00C80CF7"/>
    <w:rsid w:val="00C80DBD"/>
    <w:rsid w:val="00C82BC6"/>
    <w:rsid w:val="00C82F59"/>
    <w:rsid w:val="00C8462D"/>
    <w:rsid w:val="00C8491A"/>
    <w:rsid w:val="00C862CF"/>
    <w:rsid w:val="00C90E07"/>
    <w:rsid w:val="00C926C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5C3"/>
    <w:rsid w:val="00DE7A26"/>
    <w:rsid w:val="00DF0CC5"/>
    <w:rsid w:val="00DF25A1"/>
    <w:rsid w:val="00DF3015"/>
    <w:rsid w:val="00DF3359"/>
    <w:rsid w:val="00DF3763"/>
    <w:rsid w:val="00DF376B"/>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E7CD3"/>
    <w:rsid w:val="00EF19EE"/>
    <w:rsid w:val="00EF2FEF"/>
    <w:rsid w:val="00EF3D46"/>
    <w:rsid w:val="00EF4C9C"/>
    <w:rsid w:val="00EF54D1"/>
    <w:rsid w:val="00EF75A5"/>
    <w:rsid w:val="00EF76E1"/>
    <w:rsid w:val="00F02466"/>
    <w:rsid w:val="00F03B5C"/>
    <w:rsid w:val="00F0794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6E8"/>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6504F5"/>
  </w:style>
  <w:style w:type="paragraph" w:styleId="1">
    <w:name w:val="heading 1"/>
    <w:aliases w:val="ראשי גת,ASAPHeading 1"/>
    <w:basedOn w:val="a"/>
    <w:next w:val="a"/>
    <w:link w:val="11"/>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
    <w:next w:val="a"/>
    <w:link w:val="21"/>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
    <w:link w:val="43"/>
    <w:uiPriority w:val="99"/>
    <w:qFormat/>
    <w:rsid w:val="00122F00"/>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22F00"/>
    <w:pPr>
      <w:keepLines/>
      <w:ind w:left="1617"/>
      <w:jc w:val="both"/>
    </w:pPr>
  </w:style>
  <w:style w:type="paragraph" w:customStyle="1" w:styleId="40">
    <w:name w:val="ממוספר 4"/>
    <w:basedOn w:val="a"/>
    <w:link w:val="44"/>
    <w:qFormat/>
    <w:rsid w:val="00122F00"/>
    <w:pPr>
      <w:numPr>
        <w:ilvl w:val="3"/>
        <w:numId w:val="1"/>
      </w:numPr>
      <w:tabs>
        <w:tab w:val="left" w:pos="1759"/>
        <w:tab w:val="left" w:pos="1901"/>
      </w:tabs>
      <w:snapToGrid w:val="0"/>
      <w:spacing w:before="240" w:after="240"/>
      <w:outlineLvl w:val="1"/>
    </w:pPr>
  </w:style>
  <w:style w:type="character" w:customStyle="1" w:styleId="44">
    <w:name w:val="ממוספר 4 תו"/>
    <w:link w:val="40"/>
    <w:rsid w:val="00122F00"/>
  </w:style>
  <w:style w:type="paragraph" w:customStyle="1" w:styleId="3">
    <w:name w:val="כותרת 3 חדש"/>
    <w:basedOn w:val="a"/>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1"/>
    <w:qFormat/>
    <w:rsid w:val="00122F00"/>
    <w:pPr>
      <w:numPr>
        <w:ilvl w:val="4"/>
      </w:numPr>
      <w:tabs>
        <w:tab w:val="clear" w:pos="1759"/>
        <w:tab w:val="left" w:pos="2468"/>
      </w:tabs>
      <w:jc w:val="both"/>
    </w:pPr>
    <w:rPr>
      <w:noProof/>
      <w:lang w:eastAsia="he-IL"/>
    </w:rPr>
  </w:style>
  <w:style w:type="paragraph" w:customStyle="1" w:styleId="31">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5">
    <w:name w:val="כותרת 4 חדש"/>
    <w:basedOn w:val="40"/>
    <w:uiPriority w:val="99"/>
    <w:qFormat/>
    <w:rsid w:val="00122F00"/>
    <w:pPr>
      <w:numPr>
        <w:ilvl w:val="0"/>
        <w:numId w:val="0"/>
      </w:numPr>
    </w:pPr>
    <w:rPr>
      <w:b/>
      <w:bCs/>
      <w:sz w:val="28"/>
      <w:szCs w:val="28"/>
    </w:rPr>
  </w:style>
  <w:style w:type="paragraph" w:customStyle="1" w:styleId="12">
    <w:name w:val="סגנון 1"/>
    <w:basedOn w:val="a"/>
    <w:uiPriority w:val="99"/>
    <w:qFormat/>
    <w:rsid w:val="00122F00"/>
    <w:pPr>
      <w:spacing w:before="240"/>
      <w:ind w:left="360" w:hanging="360"/>
    </w:pPr>
    <w:rPr>
      <w:rFonts w:ascii="Tahoma" w:hAnsi="Tahoma" w:cs="Tahoma"/>
      <w:b/>
      <w:bCs/>
      <w:lang w:eastAsia="he-IL"/>
    </w:rPr>
  </w:style>
  <w:style w:type="paragraph" w:customStyle="1" w:styleId="22">
    <w:name w:val="סגנון 2"/>
    <w:basedOn w:val="a"/>
    <w:uiPriority w:val="99"/>
    <w:qFormat/>
    <w:rsid w:val="00122F00"/>
    <w:pPr>
      <w:spacing w:before="240"/>
      <w:ind w:left="999" w:hanging="432"/>
    </w:pPr>
    <w:rPr>
      <w:rFonts w:ascii="Tahoma" w:hAnsi="Tahoma" w:cs="Tahoma"/>
      <w:b/>
      <w:bCs/>
      <w:lang w:eastAsia="he-IL"/>
    </w:rPr>
  </w:style>
  <w:style w:type="paragraph" w:customStyle="1" w:styleId="32">
    <w:name w:val="סגנון 3"/>
    <w:basedOn w:val="a"/>
    <w:uiPriority w:val="99"/>
    <w:qFormat/>
    <w:rsid w:val="00122F00"/>
    <w:pPr>
      <w:spacing w:before="240"/>
      <w:ind w:left="1224" w:hanging="504"/>
    </w:pPr>
    <w:rPr>
      <w:rFonts w:ascii="Tahoma" w:hAnsi="Tahoma" w:cs="Tahoma"/>
      <w:b/>
      <w:bCs/>
      <w:lang w:eastAsia="he-IL"/>
    </w:rPr>
  </w:style>
  <w:style w:type="paragraph" w:customStyle="1" w:styleId="46">
    <w:name w:val="סגנון 4"/>
    <w:basedOn w:val="a"/>
    <w:uiPriority w:val="99"/>
    <w:qFormat/>
    <w:rsid w:val="00122F00"/>
    <w:pPr>
      <w:spacing w:before="240"/>
      <w:ind w:left="1728" w:hanging="648"/>
    </w:pPr>
    <w:rPr>
      <w:rFonts w:ascii="Tahoma" w:hAnsi="Tahoma" w:cs="Tahoma"/>
      <w:b/>
      <w:bCs/>
      <w:lang w:eastAsia="he-IL"/>
    </w:rPr>
  </w:style>
  <w:style w:type="paragraph" w:customStyle="1" w:styleId="52">
    <w:name w:val="סגנון 5"/>
    <w:basedOn w:val="a"/>
    <w:uiPriority w:val="99"/>
    <w:qFormat/>
    <w:rsid w:val="00122F00"/>
    <w:pPr>
      <w:spacing w:before="240"/>
      <w:ind w:left="2232" w:hanging="792"/>
    </w:pPr>
    <w:rPr>
      <w:rFonts w:ascii="Tahoma" w:hAnsi="Tahoma" w:cs="Tahoma"/>
      <w:lang w:eastAsia="he-IL"/>
    </w:rPr>
  </w:style>
  <w:style w:type="paragraph" w:customStyle="1" w:styleId="33">
    <w:name w:val="סגנון 3א"/>
    <w:basedOn w:val="32"/>
    <w:uiPriority w:val="99"/>
    <w:qFormat/>
    <w:rsid w:val="00122F00"/>
    <w:pPr>
      <w:spacing w:before="0"/>
    </w:pPr>
    <w:rPr>
      <w:b w:val="0"/>
      <w:bCs w:val="0"/>
    </w:rPr>
  </w:style>
  <w:style w:type="paragraph" w:customStyle="1" w:styleId="47">
    <w:name w:val="סגנון4א"/>
    <w:basedOn w:val="46"/>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0">
    <w:name w:val="נספח כותרת 1"/>
    <w:basedOn w:val="a"/>
    <w:qFormat/>
    <w:rsid w:val="00122F00"/>
    <w:pPr>
      <w:numPr>
        <w:numId w:val="2"/>
      </w:numPr>
      <w:tabs>
        <w:tab w:val="right" w:pos="206"/>
      </w:tabs>
      <w:jc w:val="both"/>
    </w:pPr>
    <w:rPr>
      <w:b/>
      <w:bCs/>
      <w:color w:val="000000"/>
      <w:sz w:val="28"/>
      <w:szCs w:val="28"/>
    </w:rPr>
  </w:style>
  <w:style w:type="paragraph" w:customStyle="1" w:styleId="20">
    <w:name w:val="נספח כותרת 2"/>
    <w:basedOn w:val="10"/>
    <w:qFormat/>
    <w:rsid w:val="00122F00"/>
    <w:pPr>
      <w:numPr>
        <w:ilvl w:val="1"/>
      </w:numPr>
      <w:tabs>
        <w:tab w:val="clear" w:pos="206"/>
        <w:tab w:val="right" w:pos="625"/>
      </w:tabs>
    </w:pPr>
  </w:style>
  <w:style w:type="paragraph" w:customStyle="1" w:styleId="30">
    <w:name w:val="נספח כותרת 3"/>
    <w:basedOn w:val="20"/>
    <w:qFormat/>
    <w:rsid w:val="00122F00"/>
    <w:pPr>
      <w:numPr>
        <w:ilvl w:val="2"/>
      </w:numPr>
    </w:pPr>
    <w:rPr>
      <w:sz w:val="24"/>
      <w:szCs w:val="24"/>
    </w:rPr>
  </w:style>
  <w:style w:type="paragraph" w:customStyle="1" w:styleId="34">
    <w:name w:val="נספח ממוספר 3"/>
    <w:basedOn w:val="30"/>
    <w:qFormat/>
    <w:rsid w:val="00122F00"/>
    <w:pPr>
      <w:numPr>
        <w:ilvl w:val="0"/>
        <w:numId w:val="0"/>
      </w:numPr>
    </w:pPr>
    <w:rPr>
      <w:b w:val="0"/>
      <w:bCs w:val="0"/>
    </w:rPr>
  </w:style>
  <w:style w:type="paragraph" w:customStyle="1" w:styleId="23">
    <w:name w:val="נספח ממוספר 2"/>
    <w:basedOn w:val="20"/>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1">
    <w:name w:val="נספח ממוספר 4"/>
    <w:basedOn w:val="34"/>
    <w:qFormat/>
    <w:rsid w:val="00122F00"/>
    <w:pPr>
      <w:numPr>
        <w:ilvl w:val="3"/>
        <w:numId w:val="2"/>
      </w:numPr>
    </w:pPr>
  </w:style>
  <w:style w:type="paragraph" w:customStyle="1" w:styleId="48">
    <w:name w:val="נספח כותרת 4"/>
    <w:basedOn w:val="41"/>
    <w:qFormat/>
    <w:rsid w:val="00122F00"/>
    <w:pPr>
      <w:numPr>
        <w:ilvl w:val="0"/>
        <w:numId w:val="0"/>
      </w:numPr>
    </w:pPr>
    <w:rPr>
      <w:b/>
      <w:bCs/>
    </w:rPr>
  </w:style>
  <w:style w:type="paragraph" w:customStyle="1" w:styleId="50">
    <w:name w:val="נספח ממוספר 5"/>
    <w:basedOn w:val="41"/>
    <w:qFormat/>
    <w:rsid w:val="00122F00"/>
    <w:pPr>
      <w:numPr>
        <w:ilvl w:val="4"/>
      </w:numPr>
    </w:pPr>
  </w:style>
  <w:style w:type="paragraph" w:customStyle="1" w:styleId="60">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0"/>
    <w:rsid w:val="00122F00"/>
    <w:rPr>
      <w:noProof/>
    </w:rPr>
  </w:style>
  <w:style w:type="character" w:customStyle="1" w:styleId="24">
    <w:name w:val="כותרת 2 תו"/>
    <w:basedOn w:val="a0"/>
    <w:uiPriority w:val="9"/>
    <w:semiHidden/>
    <w:rsid w:val="006504F5"/>
    <w:rPr>
      <w:rFonts w:asciiTheme="majorHAnsi" w:eastAsiaTheme="majorEastAsia" w:hAnsiTheme="majorHAnsi" w:cstheme="majorBidi"/>
      <w:b/>
      <w:bCs/>
      <w:color w:val="4F81BD" w:themeColor="accent1"/>
      <w:sz w:val="26"/>
      <w:szCs w:val="26"/>
    </w:rPr>
  </w:style>
  <w:style w:type="paragraph" w:customStyle="1" w:styleId="53">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3"/>
    <w:rsid w:val="00122F00"/>
    <w:rPr>
      <w:noProof/>
    </w:rPr>
  </w:style>
  <w:style w:type="character" w:customStyle="1" w:styleId="11">
    <w:name w:val="כותרת 1 תו"/>
    <w:aliases w:val="ראשי גת תו,ASAPHeading 1 תו"/>
    <w:basedOn w:val="a0"/>
    <w:link w:val="1"/>
    <w:rsid w:val="00122F00"/>
    <w:rPr>
      <w:b/>
      <w:bCs/>
      <w:caps/>
      <w:kern w:val="40"/>
      <w:sz w:val="40"/>
      <w:szCs w:val="40"/>
    </w:rPr>
  </w:style>
  <w:style w:type="character" w:customStyle="1" w:styleId="21">
    <w:name w:val="כותרת 2 תו1"/>
    <w:aliases w:val="E תו,h2 תו,h21 תו,ASAPHeading 2 תו,סעיף ראשי תו"/>
    <w:link w:val="2"/>
    <w:rsid w:val="00122F00"/>
    <w:rPr>
      <w:rFonts w:eastAsiaTheme="majorEastAsia"/>
      <w:b/>
      <w:bCs/>
      <w:sz w:val="36"/>
      <w:szCs w:val="36"/>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2"/>
    <w:uiPriority w:val="99"/>
    <w:rsid w:val="00122F00"/>
    <w:rPr>
      <w:b/>
      <w:bCs/>
      <w:color w:val="000000"/>
      <w:sz w:val="28"/>
      <w:szCs w:val="28"/>
    </w:rPr>
  </w:style>
  <w:style w:type="paragraph" w:styleId="a3">
    <w:name w:val="Title"/>
    <w:basedOn w:val="a"/>
    <w:link w:val="a4"/>
    <w:uiPriority w:val="99"/>
    <w:qFormat/>
    <w:rsid w:val="00122F00"/>
    <w:pPr>
      <w:spacing w:before="240"/>
      <w:jc w:val="center"/>
    </w:pPr>
    <w:rPr>
      <w:noProof/>
      <w:u w:val="single"/>
    </w:rPr>
  </w:style>
  <w:style w:type="character" w:customStyle="1" w:styleId="a4">
    <w:name w:val="כותרת טקסט תו"/>
    <w:basedOn w:val="a0"/>
    <w:link w:val="a3"/>
    <w:uiPriority w:val="99"/>
    <w:rsid w:val="00122F00"/>
    <w:rPr>
      <w:noProof/>
      <w:u w:val="single"/>
    </w:rPr>
  </w:style>
  <w:style w:type="paragraph" w:styleId="a5">
    <w:name w:val="Subtitle"/>
    <w:basedOn w:val="a"/>
    <w:link w:val="a6"/>
    <w:uiPriority w:val="99"/>
    <w:qFormat/>
    <w:rsid w:val="00122F00"/>
    <w:pPr>
      <w:spacing w:before="360" w:after="600" w:line="480" w:lineRule="auto"/>
      <w:jc w:val="center"/>
    </w:pPr>
    <w:rPr>
      <w:b/>
      <w:bCs/>
      <w:spacing w:val="20"/>
      <w:sz w:val="28"/>
      <w:szCs w:val="28"/>
    </w:rPr>
  </w:style>
  <w:style w:type="character" w:customStyle="1" w:styleId="a6">
    <w:name w:val="כותרת משנה תו"/>
    <w:basedOn w:val="a0"/>
    <w:link w:val="a5"/>
    <w:uiPriority w:val="99"/>
    <w:rsid w:val="00122F00"/>
    <w:rPr>
      <w:b/>
      <w:bCs/>
      <w:spacing w:val="20"/>
      <w:sz w:val="28"/>
      <w:szCs w:val="28"/>
    </w:rPr>
  </w:style>
  <w:style w:type="paragraph" w:styleId="a7">
    <w:name w:val="List Paragraph"/>
    <w:basedOn w:val="a"/>
    <w:uiPriority w:val="34"/>
    <w:qFormat/>
    <w:rsid w:val="00122F00"/>
    <w:pPr>
      <w:ind w:left="720"/>
    </w:pPr>
  </w:style>
  <w:style w:type="character" w:customStyle="1" w:styleId="a8">
    <w:name w:val="טקסט הערה תו"/>
    <w:basedOn w:val="a0"/>
    <w:link w:val="a9"/>
    <w:uiPriority w:val="99"/>
    <w:rsid w:val="000B2E3E"/>
  </w:style>
  <w:style w:type="paragraph" w:styleId="a9">
    <w:name w:val="annotation text"/>
    <w:basedOn w:val="a"/>
    <w:link w:val="a8"/>
    <w:uiPriority w:val="99"/>
    <w:rsid w:val="000B2E3E"/>
    <w:pPr>
      <w:bidi/>
      <w:spacing w:before="0" w:after="0" w:line="240" w:lineRule="auto"/>
    </w:pPr>
  </w:style>
  <w:style w:type="character" w:customStyle="1" w:styleId="13">
    <w:name w:val="טקסט הערה תו1"/>
    <w:basedOn w:val="a0"/>
    <w:uiPriority w:val="99"/>
    <w:semiHidden/>
    <w:rsid w:val="000B2E3E"/>
    <w:rPr>
      <w:sz w:val="20"/>
      <w:szCs w:val="20"/>
    </w:rPr>
  </w:style>
  <w:style w:type="paragraph" w:styleId="4">
    <w:name w:val="List Number 4"/>
    <w:basedOn w:val="a"/>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a">
    <w:name w:val="annotation reference"/>
    <w:uiPriority w:val="99"/>
    <w:rsid w:val="000B2E3E"/>
    <w:rPr>
      <w:sz w:val="16"/>
      <w:szCs w:val="16"/>
    </w:rPr>
  </w:style>
  <w:style w:type="paragraph" w:styleId="ab">
    <w:name w:val="Balloon Text"/>
    <w:basedOn w:val="a"/>
    <w:link w:val="ac"/>
    <w:uiPriority w:val="99"/>
    <w:semiHidden/>
    <w:unhideWhenUsed/>
    <w:rsid w:val="000B2E3E"/>
    <w:pPr>
      <w:spacing w:before="0" w:after="0" w:line="240" w:lineRule="auto"/>
    </w:pPr>
    <w:rPr>
      <w:rFonts w:ascii="Tahoma" w:hAnsi="Tahoma" w:cs="Tahoma"/>
      <w:sz w:val="16"/>
      <w:szCs w:val="16"/>
    </w:rPr>
  </w:style>
  <w:style w:type="character" w:customStyle="1" w:styleId="ac">
    <w:name w:val="טקסט בלונים תו"/>
    <w:basedOn w:val="a0"/>
    <w:link w:val="ab"/>
    <w:uiPriority w:val="99"/>
    <w:semiHidden/>
    <w:rsid w:val="000B2E3E"/>
    <w:rPr>
      <w:rFonts w:ascii="Tahoma" w:hAnsi="Tahoma" w:cs="Tahoma"/>
      <w:sz w:val="16"/>
      <w:szCs w:val="16"/>
    </w:rPr>
  </w:style>
  <w:style w:type="character" w:styleId="Hyperlink">
    <w:name w:val="Hyperlink"/>
    <w:basedOn w:val="a0"/>
    <w:uiPriority w:val="99"/>
    <w:unhideWhenUsed/>
    <w:rsid w:val="006A173F"/>
    <w:rPr>
      <w:color w:val="0000FF" w:themeColor="hyperlink"/>
      <w:u w:val="single"/>
    </w:rPr>
  </w:style>
  <w:style w:type="character" w:customStyle="1" w:styleId="51">
    <w:name w:val="ממוספר 5 תו תו תו תו תו תו"/>
    <w:basedOn w:val="44"/>
    <w:link w:val="5"/>
    <w:rsid w:val="0043654F"/>
    <w:rPr>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6504F5"/>
  </w:style>
  <w:style w:type="paragraph" w:styleId="1">
    <w:name w:val="heading 1"/>
    <w:aliases w:val="ראשי גת,ASAPHeading 1"/>
    <w:basedOn w:val="a"/>
    <w:next w:val="a"/>
    <w:link w:val="11"/>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
    <w:next w:val="a"/>
    <w:link w:val="21"/>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
    <w:link w:val="43"/>
    <w:uiPriority w:val="99"/>
    <w:qFormat/>
    <w:rsid w:val="00122F00"/>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22F00"/>
    <w:pPr>
      <w:keepLines/>
      <w:ind w:left="1617"/>
      <w:jc w:val="both"/>
    </w:pPr>
  </w:style>
  <w:style w:type="paragraph" w:customStyle="1" w:styleId="40">
    <w:name w:val="ממוספר 4"/>
    <w:basedOn w:val="a"/>
    <w:link w:val="44"/>
    <w:qFormat/>
    <w:rsid w:val="00122F00"/>
    <w:pPr>
      <w:numPr>
        <w:ilvl w:val="3"/>
        <w:numId w:val="1"/>
      </w:numPr>
      <w:tabs>
        <w:tab w:val="left" w:pos="1759"/>
        <w:tab w:val="left" w:pos="1901"/>
      </w:tabs>
      <w:snapToGrid w:val="0"/>
      <w:spacing w:before="240" w:after="240"/>
      <w:outlineLvl w:val="1"/>
    </w:pPr>
  </w:style>
  <w:style w:type="character" w:customStyle="1" w:styleId="44">
    <w:name w:val="ממוספר 4 תו"/>
    <w:link w:val="40"/>
    <w:rsid w:val="00122F00"/>
  </w:style>
  <w:style w:type="paragraph" w:customStyle="1" w:styleId="3">
    <w:name w:val="כותרת 3 חדש"/>
    <w:basedOn w:val="a"/>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1"/>
    <w:qFormat/>
    <w:rsid w:val="00122F00"/>
    <w:pPr>
      <w:numPr>
        <w:ilvl w:val="4"/>
      </w:numPr>
      <w:tabs>
        <w:tab w:val="clear" w:pos="1759"/>
        <w:tab w:val="left" w:pos="2468"/>
      </w:tabs>
      <w:jc w:val="both"/>
    </w:pPr>
    <w:rPr>
      <w:noProof/>
      <w:lang w:eastAsia="he-IL"/>
    </w:rPr>
  </w:style>
  <w:style w:type="paragraph" w:customStyle="1" w:styleId="31">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5">
    <w:name w:val="כותרת 4 חדש"/>
    <w:basedOn w:val="40"/>
    <w:uiPriority w:val="99"/>
    <w:qFormat/>
    <w:rsid w:val="00122F00"/>
    <w:pPr>
      <w:numPr>
        <w:ilvl w:val="0"/>
        <w:numId w:val="0"/>
      </w:numPr>
    </w:pPr>
    <w:rPr>
      <w:b/>
      <w:bCs/>
      <w:sz w:val="28"/>
      <w:szCs w:val="28"/>
    </w:rPr>
  </w:style>
  <w:style w:type="paragraph" w:customStyle="1" w:styleId="12">
    <w:name w:val="סגנון 1"/>
    <w:basedOn w:val="a"/>
    <w:uiPriority w:val="99"/>
    <w:qFormat/>
    <w:rsid w:val="00122F00"/>
    <w:pPr>
      <w:spacing w:before="240"/>
      <w:ind w:left="360" w:hanging="360"/>
    </w:pPr>
    <w:rPr>
      <w:rFonts w:ascii="Tahoma" w:hAnsi="Tahoma" w:cs="Tahoma"/>
      <w:b/>
      <w:bCs/>
      <w:lang w:eastAsia="he-IL"/>
    </w:rPr>
  </w:style>
  <w:style w:type="paragraph" w:customStyle="1" w:styleId="22">
    <w:name w:val="סגנון 2"/>
    <w:basedOn w:val="a"/>
    <w:uiPriority w:val="99"/>
    <w:qFormat/>
    <w:rsid w:val="00122F00"/>
    <w:pPr>
      <w:spacing w:before="240"/>
      <w:ind w:left="999" w:hanging="432"/>
    </w:pPr>
    <w:rPr>
      <w:rFonts w:ascii="Tahoma" w:hAnsi="Tahoma" w:cs="Tahoma"/>
      <w:b/>
      <w:bCs/>
      <w:lang w:eastAsia="he-IL"/>
    </w:rPr>
  </w:style>
  <w:style w:type="paragraph" w:customStyle="1" w:styleId="32">
    <w:name w:val="סגנון 3"/>
    <w:basedOn w:val="a"/>
    <w:uiPriority w:val="99"/>
    <w:qFormat/>
    <w:rsid w:val="00122F00"/>
    <w:pPr>
      <w:spacing w:before="240"/>
      <w:ind w:left="1224" w:hanging="504"/>
    </w:pPr>
    <w:rPr>
      <w:rFonts w:ascii="Tahoma" w:hAnsi="Tahoma" w:cs="Tahoma"/>
      <w:b/>
      <w:bCs/>
      <w:lang w:eastAsia="he-IL"/>
    </w:rPr>
  </w:style>
  <w:style w:type="paragraph" w:customStyle="1" w:styleId="46">
    <w:name w:val="סגנון 4"/>
    <w:basedOn w:val="a"/>
    <w:uiPriority w:val="99"/>
    <w:qFormat/>
    <w:rsid w:val="00122F00"/>
    <w:pPr>
      <w:spacing w:before="240"/>
      <w:ind w:left="1728" w:hanging="648"/>
    </w:pPr>
    <w:rPr>
      <w:rFonts w:ascii="Tahoma" w:hAnsi="Tahoma" w:cs="Tahoma"/>
      <w:b/>
      <w:bCs/>
      <w:lang w:eastAsia="he-IL"/>
    </w:rPr>
  </w:style>
  <w:style w:type="paragraph" w:customStyle="1" w:styleId="52">
    <w:name w:val="סגנון 5"/>
    <w:basedOn w:val="a"/>
    <w:uiPriority w:val="99"/>
    <w:qFormat/>
    <w:rsid w:val="00122F00"/>
    <w:pPr>
      <w:spacing w:before="240"/>
      <w:ind w:left="2232" w:hanging="792"/>
    </w:pPr>
    <w:rPr>
      <w:rFonts w:ascii="Tahoma" w:hAnsi="Tahoma" w:cs="Tahoma"/>
      <w:lang w:eastAsia="he-IL"/>
    </w:rPr>
  </w:style>
  <w:style w:type="paragraph" w:customStyle="1" w:styleId="33">
    <w:name w:val="סגנון 3א"/>
    <w:basedOn w:val="32"/>
    <w:uiPriority w:val="99"/>
    <w:qFormat/>
    <w:rsid w:val="00122F00"/>
    <w:pPr>
      <w:spacing w:before="0"/>
    </w:pPr>
    <w:rPr>
      <w:b w:val="0"/>
      <w:bCs w:val="0"/>
    </w:rPr>
  </w:style>
  <w:style w:type="paragraph" w:customStyle="1" w:styleId="47">
    <w:name w:val="סגנון4א"/>
    <w:basedOn w:val="46"/>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0">
    <w:name w:val="נספח כותרת 1"/>
    <w:basedOn w:val="a"/>
    <w:qFormat/>
    <w:rsid w:val="00122F00"/>
    <w:pPr>
      <w:numPr>
        <w:numId w:val="2"/>
      </w:numPr>
      <w:tabs>
        <w:tab w:val="right" w:pos="206"/>
      </w:tabs>
      <w:jc w:val="both"/>
    </w:pPr>
    <w:rPr>
      <w:b/>
      <w:bCs/>
      <w:color w:val="000000"/>
      <w:sz w:val="28"/>
      <w:szCs w:val="28"/>
    </w:rPr>
  </w:style>
  <w:style w:type="paragraph" w:customStyle="1" w:styleId="20">
    <w:name w:val="נספח כותרת 2"/>
    <w:basedOn w:val="10"/>
    <w:qFormat/>
    <w:rsid w:val="00122F00"/>
    <w:pPr>
      <w:numPr>
        <w:ilvl w:val="1"/>
      </w:numPr>
      <w:tabs>
        <w:tab w:val="clear" w:pos="206"/>
        <w:tab w:val="right" w:pos="625"/>
      </w:tabs>
    </w:pPr>
  </w:style>
  <w:style w:type="paragraph" w:customStyle="1" w:styleId="30">
    <w:name w:val="נספח כותרת 3"/>
    <w:basedOn w:val="20"/>
    <w:qFormat/>
    <w:rsid w:val="00122F00"/>
    <w:pPr>
      <w:numPr>
        <w:ilvl w:val="2"/>
      </w:numPr>
    </w:pPr>
    <w:rPr>
      <w:sz w:val="24"/>
      <w:szCs w:val="24"/>
    </w:rPr>
  </w:style>
  <w:style w:type="paragraph" w:customStyle="1" w:styleId="34">
    <w:name w:val="נספח ממוספר 3"/>
    <w:basedOn w:val="30"/>
    <w:qFormat/>
    <w:rsid w:val="00122F00"/>
    <w:pPr>
      <w:numPr>
        <w:ilvl w:val="0"/>
        <w:numId w:val="0"/>
      </w:numPr>
    </w:pPr>
    <w:rPr>
      <w:b w:val="0"/>
      <w:bCs w:val="0"/>
    </w:rPr>
  </w:style>
  <w:style w:type="paragraph" w:customStyle="1" w:styleId="23">
    <w:name w:val="נספח ממוספר 2"/>
    <w:basedOn w:val="20"/>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1">
    <w:name w:val="נספח ממוספר 4"/>
    <w:basedOn w:val="34"/>
    <w:qFormat/>
    <w:rsid w:val="00122F00"/>
    <w:pPr>
      <w:numPr>
        <w:ilvl w:val="3"/>
        <w:numId w:val="2"/>
      </w:numPr>
    </w:pPr>
  </w:style>
  <w:style w:type="paragraph" w:customStyle="1" w:styleId="48">
    <w:name w:val="נספח כותרת 4"/>
    <w:basedOn w:val="41"/>
    <w:qFormat/>
    <w:rsid w:val="00122F00"/>
    <w:pPr>
      <w:numPr>
        <w:ilvl w:val="0"/>
        <w:numId w:val="0"/>
      </w:numPr>
    </w:pPr>
    <w:rPr>
      <w:b/>
      <w:bCs/>
    </w:rPr>
  </w:style>
  <w:style w:type="paragraph" w:customStyle="1" w:styleId="50">
    <w:name w:val="נספח ממוספר 5"/>
    <w:basedOn w:val="41"/>
    <w:qFormat/>
    <w:rsid w:val="00122F00"/>
    <w:pPr>
      <w:numPr>
        <w:ilvl w:val="4"/>
      </w:numPr>
    </w:pPr>
  </w:style>
  <w:style w:type="paragraph" w:customStyle="1" w:styleId="60">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0"/>
    <w:rsid w:val="00122F00"/>
    <w:rPr>
      <w:noProof/>
    </w:rPr>
  </w:style>
  <w:style w:type="character" w:customStyle="1" w:styleId="24">
    <w:name w:val="כותרת 2 תו"/>
    <w:basedOn w:val="a0"/>
    <w:uiPriority w:val="9"/>
    <w:semiHidden/>
    <w:rsid w:val="006504F5"/>
    <w:rPr>
      <w:rFonts w:asciiTheme="majorHAnsi" w:eastAsiaTheme="majorEastAsia" w:hAnsiTheme="majorHAnsi" w:cstheme="majorBidi"/>
      <w:b/>
      <w:bCs/>
      <w:color w:val="4F81BD" w:themeColor="accent1"/>
      <w:sz w:val="26"/>
      <w:szCs w:val="26"/>
    </w:rPr>
  </w:style>
  <w:style w:type="paragraph" w:customStyle="1" w:styleId="53">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3"/>
    <w:rsid w:val="00122F00"/>
    <w:rPr>
      <w:noProof/>
    </w:rPr>
  </w:style>
  <w:style w:type="character" w:customStyle="1" w:styleId="11">
    <w:name w:val="כותרת 1 תו"/>
    <w:aliases w:val="ראשי גת תו,ASAPHeading 1 תו"/>
    <w:basedOn w:val="a0"/>
    <w:link w:val="1"/>
    <w:rsid w:val="00122F00"/>
    <w:rPr>
      <w:b/>
      <w:bCs/>
      <w:caps/>
      <w:kern w:val="40"/>
      <w:sz w:val="40"/>
      <w:szCs w:val="40"/>
    </w:rPr>
  </w:style>
  <w:style w:type="character" w:customStyle="1" w:styleId="21">
    <w:name w:val="כותרת 2 תו1"/>
    <w:aliases w:val="E תו,h2 תו,h21 תו,ASAPHeading 2 תו,סעיף ראשי תו"/>
    <w:link w:val="2"/>
    <w:rsid w:val="00122F00"/>
    <w:rPr>
      <w:rFonts w:eastAsiaTheme="majorEastAsia"/>
      <w:b/>
      <w:bCs/>
      <w:sz w:val="36"/>
      <w:szCs w:val="36"/>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2"/>
    <w:uiPriority w:val="99"/>
    <w:rsid w:val="00122F00"/>
    <w:rPr>
      <w:b/>
      <w:bCs/>
      <w:color w:val="000000"/>
      <w:sz w:val="28"/>
      <w:szCs w:val="28"/>
    </w:rPr>
  </w:style>
  <w:style w:type="paragraph" w:styleId="a3">
    <w:name w:val="Title"/>
    <w:basedOn w:val="a"/>
    <w:link w:val="a4"/>
    <w:uiPriority w:val="99"/>
    <w:qFormat/>
    <w:rsid w:val="00122F00"/>
    <w:pPr>
      <w:spacing w:before="240"/>
      <w:jc w:val="center"/>
    </w:pPr>
    <w:rPr>
      <w:noProof/>
      <w:u w:val="single"/>
    </w:rPr>
  </w:style>
  <w:style w:type="character" w:customStyle="1" w:styleId="a4">
    <w:name w:val="כותרת טקסט תו"/>
    <w:basedOn w:val="a0"/>
    <w:link w:val="a3"/>
    <w:uiPriority w:val="99"/>
    <w:rsid w:val="00122F00"/>
    <w:rPr>
      <w:noProof/>
      <w:u w:val="single"/>
    </w:rPr>
  </w:style>
  <w:style w:type="paragraph" w:styleId="a5">
    <w:name w:val="Subtitle"/>
    <w:basedOn w:val="a"/>
    <w:link w:val="a6"/>
    <w:uiPriority w:val="99"/>
    <w:qFormat/>
    <w:rsid w:val="00122F00"/>
    <w:pPr>
      <w:spacing w:before="360" w:after="600" w:line="480" w:lineRule="auto"/>
      <w:jc w:val="center"/>
    </w:pPr>
    <w:rPr>
      <w:b/>
      <w:bCs/>
      <w:spacing w:val="20"/>
      <w:sz w:val="28"/>
      <w:szCs w:val="28"/>
    </w:rPr>
  </w:style>
  <w:style w:type="character" w:customStyle="1" w:styleId="a6">
    <w:name w:val="כותרת משנה תו"/>
    <w:basedOn w:val="a0"/>
    <w:link w:val="a5"/>
    <w:uiPriority w:val="99"/>
    <w:rsid w:val="00122F00"/>
    <w:rPr>
      <w:b/>
      <w:bCs/>
      <w:spacing w:val="20"/>
      <w:sz w:val="28"/>
      <w:szCs w:val="28"/>
    </w:rPr>
  </w:style>
  <w:style w:type="paragraph" w:styleId="a7">
    <w:name w:val="List Paragraph"/>
    <w:basedOn w:val="a"/>
    <w:uiPriority w:val="34"/>
    <w:qFormat/>
    <w:rsid w:val="00122F00"/>
    <w:pPr>
      <w:ind w:left="720"/>
    </w:pPr>
  </w:style>
  <w:style w:type="character" w:customStyle="1" w:styleId="a8">
    <w:name w:val="טקסט הערה תו"/>
    <w:basedOn w:val="a0"/>
    <w:link w:val="a9"/>
    <w:uiPriority w:val="99"/>
    <w:rsid w:val="000B2E3E"/>
  </w:style>
  <w:style w:type="paragraph" w:styleId="a9">
    <w:name w:val="annotation text"/>
    <w:basedOn w:val="a"/>
    <w:link w:val="a8"/>
    <w:uiPriority w:val="99"/>
    <w:rsid w:val="000B2E3E"/>
    <w:pPr>
      <w:bidi/>
      <w:spacing w:before="0" w:after="0" w:line="240" w:lineRule="auto"/>
    </w:pPr>
  </w:style>
  <w:style w:type="character" w:customStyle="1" w:styleId="13">
    <w:name w:val="טקסט הערה תו1"/>
    <w:basedOn w:val="a0"/>
    <w:uiPriority w:val="99"/>
    <w:semiHidden/>
    <w:rsid w:val="000B2E3E"/>
    <w:rPr>
      <w:sz w:val="20"/>
      <w:szCs w:val="20"/>
    </w:rPr>
  </w:style>
  <w:style w:type="paragraph" w:styleId="4">
    <w:name w:val="List Number 4"/>
    <w:basedOn w:val="a"/>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a">
    <w:name w:val="annotation reference"/>
    <w:uiPriority w:val="99"/>
    <w:rsid w:val="000B2E3E"/>
    <w:rPr>
      <w:sz w:val="16"/>
      <w:szCs w:val="16"/>
    </w:rPr>
  </w:style>
  <w:style w:type="paragraph" w:styleId="ab">
    <w:name w:val="Balloon Text"/>
    <w:basedOn w:val="a"/>
    <w:link w:val="ac"/>
    <w:uiPriority w:val="99"/>
    <w:semiHidden/>
    <w:unhideWhenUsed/>
    <w:rsid w:val="000B2E3E"/>
    <w:pPr>
      <w:spacing w:before="0" w:after="0" w:line="240" w:lineRule="auto"/>
    </w:pPr>
    <w:rPr>
      <w:rFonts w:ascii="Tahoma" w:hAnsi="Tahoma" w:cs="Tahoma"/>
      <w:sz w:val="16"/>
      <w:szCs w:val="16"/>
    </w:rPr>
  </w:style>
  <w:style w:type="character" w:customStyle="1" w:styleId="ac">
    <w:name w:val="טקסט בלונים תו"/>
    <w:basedOn w:val="a0"/>
    <w:link w:val="ab"/>
    <w:uiPriority w:val="99"/>
    <w:semiHidden/>
    <w:rsid w:val="000B2E3E"/>
    <w:rPr>
      <w:rFonts w:ascii="Tahoma" w:hAnsi="Tahoma" w:cs="Tahoma"/>
      <w:sz w:val="16"/>
      <w:szCs w:val="16"/>
    </w:rPr>
  </w:style>
  <w:style w:type="character" w:styleId="Hyperlink">
    <w:name w:val="Hyperlink"/>
    <w:basedOn w:val="a0"/>
    <w:uiPriority w:val="99"/>
    <w:unhideWhenUsed/>
    <w:rsid w:val="006A173F"/>
    <w:rPr>
      <w:color w:val="0000FF" w:themeColor="hyperlink"/>
      <w:u w:val="single"/>
    </w:rPr>
  </w:style>
  <w:style w:type="character" w:customStyle="1" w:styleId="51">
    <w:name w:val="ממוספר 5 תו תו תו תו תו תו"/>
    <w:basedOn w:val="44"/>
    <w:link w:val="5"/>
    <w:rsid w:val="0043654F"/>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03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elegz@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F5E8EB-443E-46AC-9FCB-B93B95361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443</Words>
  <Characters>2216</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2654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אבי כהן</cp:lastModifiedBy>
  <cp:revision>2</cp:revision>
  <dcterms:created xsi:type="dcterms:W3CDTF">2016-11-20T06:21:00Z</dcterms:created>
  <dcterms:modified xsi:type="dcterms:W3CDTF">2016-11-20T06:21:00Z</dcterms:modified>
</cp:coreProperties>
</file>